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3" w:rsidRPr="006027F5" w:rsidRDefault="00162516" w:rsidP="00602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158750</wp:posOffset>
            </wp:positionV>
            <wp:extent cx="1265555" cy="1233170"/>
            <wp:effectExtent l="19050" t="0" r="0" b="0"/>
            <wp:wrapTight wrapText="right">
              <wp:wrapPolygon edited="0">
                <wp:start x="-325" y="0"/>
                <wp:lineTo x="-325" y="21355"/>
                <wp:lineTo x="21459" y="21355"/>
                <wp:lineTo x="21459" y="0"/>
                <wp:lineTo x="-325" y="0"/>
              </wp:wrapPolygon>
            </wp:wrapTight>
            <wp:docPr id="2" name="Picture 2" descr="iccflog2000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flog2000_35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3F3" w:rsidRPr="006027F5">
        <w:rPr>
          <w:rFonts w:ascii="Times New Roman" w:hAnsi="Times New Roman" w:cs="Times New Roman"/>
          <w:b/>
          <w:sz w:val="24"/>
          <w:szCs w:val="24"/>
        </w:rPr>
        <w:t>INTERNATIONAL CORRESPONDENCE CHESS FEDERATION</w:t>
      </w:r>
    </w:p>
    <w:p w:rsidR="005C13F3" w:rsidRPr="006027F5" w:rsidRDefault="005C13F3" w:rsidP="00602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3F3" w:rsidRPr="006027F5" w:rsidRDefault="006027F5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7F5">
        <w:rPr>
          <w:rFonts w:ascii="Times New Roman" w:hAnsi="Times New Roman" w:cs="Times New Roman"/>
          <w:sz w:val="24"/>
          <w:szCs w:val="24"/>
        </w:rPr>
        <w:t>Office of the Zonal Director for Africa/Asia</w:t>
      </w:r>
      <w:r w:rsidR="00B52C21">
        <w:rPr>
          <w:rFonts w:ascii="Times New Roman" w:hAnsi="Times New Roman" w:cs="Times New Roman"/>
          <w:sz w:val="24"/>
          <w:szCs w:val="24"/>
        </w:rPr>
        <w:t xml:space="preserve"> – Zone 4</w:t>
      </w:r>
    </w:p>
    <w:p w:rsidR="005C13F3" w:rsidRPr="006027F5" w:rsidRDefault="00162516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Akkaraju Sailesh Chandra</w:t>
      </w:r>
    </w:p>
    <w:p w:rsidR="005C13F3" w:rsidRPr="006027F5" w:rsidRDefault="00162516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7th Block</w:t>
      </w:r>
    </w:p>
    <w:p w:rsidR="005C13F3" w:rsidRPr="006027F5" w:rsidRDefault="00162516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Bangalore </w:t>
      </w:r>
    </w:p>
    <w:p w:rsidR="005C13F3" w:rsidRPr="006027F5" w:rsidRDefault="00162516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6027F5" w:rsidRPr="006027F5" w:rsidRDefault="006027F5" w:rsidP="00602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7F5">
        <w:rPr>
          <w:rFonts w:ascii="Times New Roman" w:hAnsi="Times New Roman" w:cs="Times New Roman"/>
          <w:sz w:val="24"/>
          <w:szCs w:val="24"/>
        </w:rPr>
        <w:t xml:space="preserve">Email: </w:t>
      </w:r>
      <w:r w:rsidR="00162516">
        <w:rPr>
          <w:rFonts w:ascii="Times New Roman" w:hAnsi="Times New Roman" w:cs="Times New Roman"/>
          <w:sz w:val="24"/>
          <w:szCs w:val="24"/>
        </w:rPr>
        <w:t>sailesh@iccf.com</w:t>
      </w:r>
    </w:p>
    <w:p w:rsidR="005C13F3" w:rsidRDefault="005C13F3" w:rsidP="005C1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10C" w:rsidRPr="006027F5" w:rsidRDefault="0055110C" w:rsidP="005C1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3F3" w:rsidRPr="00364ECA" w:rsidRDefault="00BB12A0" w:rsidP="00364E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>Rep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ort on the Zone's Activit</w:t>
      </w:r>
      <w:r w:rsidR="00470D34">
        <w:rPr>
          <w:rFonts w:ascii="Times New Roman" w:hAnsi="Times New Roman" w:cs="Times New Roman"/>
          <w:b/>
          <w:color w:val="000000"/>
          <w:sz w:val="24"/>
          <w:szCs w:val="24"/>
        </w:rPr>
        <w:t>ies to the ICCF Congress of 2017</w:t>
      </w:r>
    </w:p>
    <w:p w:rsidR="00E45640" w:rsidRDefault="00470D34" w:rsidP="00364E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Albena</w:t>
      </w:r>
      <w:proofErr w:type="spellEnd"/>
      <w:r w:rsidR="009760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Bulgaria</w:t>
      </w:r>
    </w:p>
    <w:p w:rsidR="00E45640" w:rsidRDefault="00E45640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10C" w:rsidRDefault="0055110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049" w:rsidRDefault="00E45640" w:rsidP="00364E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>Mr P</w:t>
      </w:r>
      <w:r w:rsidR="0064094A">
        <w:rPr>
          <w:rFonts w:ascii="Times New Roman" w:hAnsi="Times New Roman" w:cs="Times New Roman"/>
          <w:b/>
          <w:color w:val="000000"/>
          <w:sz w:val="24"/>
          <w:szCs w:val="24"/>
        </w:rPr>
        <w:t>resident, M</w:t>
      </w:r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>embers of the Executive Board, Commissioners,</w:t>
      </w:r>
    </w:p>
    <w:p w:rsidR="00E45640" w:rsidRPr="00364ECA" w:rsidRDefault="00E45640" w:rsidP="00364E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>Officials, Delegates, Ladies and Gentlemen</w:t>
      </w:r>
    </w:p>
    <w:p w:rsidR="00E45640" w:rsidRDefault="00E45640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10C" w:rsidRDefault="0055110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049" w:rsidRDefault="00303E74" w:rsidP="002D204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my privilege to report on our zone’s activities over the past year</w:t>
      </w:r>
    </w:p>
    <w:p w:rsidR="000C23D2" w:rsidRPr="009760D2" w:rsidRDefault="00470D34" w:rsidP="002D204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Congress of 2016</w:t>
      </w:r>
      <w:r w:rsidR="002D2049" w:rsidRPr="009760D2">
        <w:rPr>
          <w:rFonts w:ascii="Times New Roman" w:hAnsi="Times New Roman" w:cs="Times New Roman"/>
          <w:color w:val="000000"/>
          <w:sz w:val="24"/>
          <w:szCs w:val="24"/>
        </w:rPr>
        <w:t xml:space="preserve"> held in </w:t>
      </w:r>
      <w:r>
        <w:rPr>
          <w:rFonts w:ascii="Times New Roman" w:hAnsi="Times New Roman" w:cs="Times New Roman"/>
          <w:color w:val="000000"/>
          <w:sz w:val="24"/>
          <w:szCs w:val="24"/>
        </w:rPr>
        <w:t>Bremen</w:t>
      </w:r>
      <w:r w:rsidR="009760D2" w:rsidRPr="009760D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Germany</w:t>
      </w:r>
    </w:p>
    <w:p w:rsidR="00303E74" w:rsidRDefault="00303E74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10C" w:rsidRDefault="0055110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E74" w:rsidRPr="00364ECA" w:rsidRDefault="00303E74" w:rsidP="002776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>Zonal</w:t>
      </w:r>
      <w:proofErr w:type="spellEnd"/>
      <w:r w:rsidRPr="00364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Team</w:t>
      </w:r>
    </w:p>
    <w:p w:rsidR="00303E74" w:rsidRDefault="00303E74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502" w:rsidRPr="00861270" w:rsidRDefault="00303E74" w:rsidP="0086127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F13502" w:rsidRPr="00861270">
        <w:rPr>
          <w:rFonts w:ascii="Times New Roman" w:hAnsi="Times New Roman" w:cs="Times New Roman"/>
          <w:i/>
          <w:color w:val="000000"/>
          <w:sz w:val="24"/>
          <w:szCs w:val="24"/>
        </w:rPr>
        <w:t>zonal team consists of the following officials:</w:t>
      </w:r>
    </w:p>
    <w:p w:rsidR="00303E74" w:rsidRDefault="00303E74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16" w:rsidRDefault="00F13502" w:rsidP="001625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Director (ZD)</w:t>
      </w:r>
      <w:r w:rsidR="00162516">
        <w:rPr>
          <w:rFonts w:ascii="Times New Roman" w:hAnsi="Times New Roman" w:cs="Times New Roman"/>
          <w:color w:val="000000"/>
          <w:sz w:val="24"/>
          <w:szCs w:val="24"/>
        </w:rPr>
        <w:t xml:space="preserve"> Akkaraju Sailesh Chandra of India</w:t>
      </w:r>
    </w:p>
    <w:p w:rsidR="00F13502" w:rsidRDefault="00D87D71" w:rsidP="003305F7">
      <w:pPr>
        <w:ind w:left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6E3" w:rsidRDefault="00303E74" w:rsidP="00F41AF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13502">
        <w:rPr>
          <w:rFonts w:ascii="Times New Roman" w:hAnsi="Times New Roman" w:cs="Times New Roman"/>
          <w:color w:val="000000"/>
          <w:sz w:val="24"/>
          <w:szCs w:val="24"/>
        </w:rPr>
        <w:t xml:space="preserve">eputy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13502">
        <w:rPr>
          <w:rFonts w:ascii="Times New Roman" w:hAnsi="Times New Roman" w:cs="Times New Roman"/>
          <w:color w:val="000000"/>
          <w:sz w:val="24"/>
          <w:szCs w:val="24"/>
        </w:rPr>
        <w:t>onal</w:t>
      </w:r>
      <w:proofErr w:type="spellEnd"/>
      <w:r w:rsidR="00F13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F256C">
        <w:rPr>
          <w:rFonts w:ascii="Times New Roman" w:hAnsi="Times New Roman" w:cs="Times New Roman"/>
          <w:color w:val="000000"/>
          <w:sz w:val="24"/>
          <w:szCs w:val="24"/>
        </w:rPr>
        <w:t>irector</w:t>
      </w:r>
      <w:r w:rsidR="00F13502">
        <w:rPr>
          <w:rFonts w:ascii="Times New Roman" w:hAnsi="Times New Roman" w:cs="Times New Roman"/>
          <w:color w:val="000000"/>
          <w:sz w:val="24"/>
          <w:szCs w:val="24"/>
        </w:rPr>
        <w:t xml:space="preserve"> (DZD)</w:t>
      </w:r>
      <w:r w:rsidR="008730A1">
        <w:rPr>
          <w:rFonts w:ascii="Times New Roman" w:hAnsi="Times New Roman" w:cs="Times New Roman"/>
          <w:color w:val="000000"/>
          <w:sz w:val="24"/>
          <w:szCs w:val="24"/>
        </w:rPr>
        <w:t xml:space="preserve"> and webmaster:</w:t>
      </w:r>
      <w:r w:rsidR="00162516">
        <w:rPr>
          <w:rFonts w:ascii="Times New Roman" w:hAnsi="Times New Roman" w:cs="Times New Roman"/>
          <w:color w:val="000000"/>
          <w:sz w:val="24"/>
          <w:szCs w:val="24"/>
        </w:rPr>
        <w:t xml:space="preserve"> Dr. Ambar Chatterjee of India.</w:t>
      </w:r>
    </w:p>
    <w:p w:rsidR="00470D34" w:rsidRDefault="00470D34" w:rsidP="00F41AF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Zone 4 is a very cohesive, democratic collective unit and where it is today is because of its other collective leadership of Brian Jones ( National Delegate of Australia) and below tournament directors</w:t>
      </w:r>
    </w:p>
    <w:p w:rsidR="00303E74" w:rsidRDefault="00303E74" w:rsidP="003305F7">
      <w:pPr>
        <w:ind w:left="3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16" w:rsidRPr="00162516" w:rsidRDefault="00F63819" w:rsidP="00162516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516">
        <w:rPr>
          <w:rFonts w:ascii="Times New Roman" w:hAnsi="Times New Roman" w:cs="Times New Roman"/>
          <w:color w:val="000000"/>
          <w:sz w:val="24"/>
          <w:szCs w:val="24"/>
        </w:rPr>
        <w:t>Tournament Director</w:t>
      </w:r>
      <w:r w:rsidR="009760D2" w:rsidRPr="0016251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5CB0" w:rsidRPr="00162516">
        <w:rPr>
          <w:rFonts w:ascii="Times New Roman" w:hAnsi="Times New Roman" w:cs="Times New Roman"/>
          <w:color w:val="000000"/>
          <w:sz w:val="24"/>
          <w:szCs w:val="24"/>
        </w:rPr>
        <w:t xml:space="preserve"> (TD)</w:t>
      </w:r>
      <w:r w:rsidRPr="001625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60D2" w:rsidRPr="0016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25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2516" w:rsidRPr="00162516">
        <w:rPr>
          <w:rFonts w:ascii="Times New Roman" w:hAnsi="Times New Roman" w:cs="Times New Roman"/>
          <w:color w:val="000000"/>
          <w:sz w:val="24"/>
          <w:szCs w:val="24"/>
        </w:rPr>
        <w:t>SIM Everdinand Knol of South Africa</w:t>
      </w:r>
      <w:r w:rsidR="00E25CB0" w:rsidRPr="00162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01B" w:rsidRDefault="009760D2" w:rsidP="009760D2">
      <w:pPr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Francisco Carapinha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Cape Verde</w:t>
          </w:r>
        </w:smartTag>
      </w:smartTag>
      <w:r w:rsidR="00D87D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760D2" w:rsidRDefault="009760D2" w:rsidP="009760D2">
      <w:pPr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Alok Saxena of India</w:t>
      </w:r>
      <w:r w:rsidR="00D87D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760D2" w:rsidRDefault="00E25CB0" w:rsidP="009760D2">
      <w:pPr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SIM </w:t>
      </w:r>
      <w:r w:rsidR="003305F7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hAnsi="Times New Roman" w:cs="Times New Roman"/>
          <w:color w:val="000000"/>
          <w:sz w:val="24"/>
          <w:szCs w:val="24"/>
        </w:rPr>
        <w:t>Michael Millstone</w:t>
      </w:r>
      <w:r w:rsidR="003305F7">
        <w:rPr>
          <w:rFonts w:ascii="Times New Roman" w:hAnsi="Times New Roman" w:cs="Times New Roman"/>
          <w:color w:val="000000"/>
          <w:sz w:val="24"/>
          <w:szCs w:val="24"/>
        </w:rPr>
        <w:t xml:space="preserve"> (IA)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USA</w:t>
          </w:r>
        </w:smartTag>
      </w:smartTag>
      <w:r w:rsidR="003305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0D34" w:rsidRDefault="00470D34" w:rsidP="009760D2">
      <w:pPr>
        <w:ind w:left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IA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Maylott</w:t>
      </w:r>
      <w:proofErr w:type="spellEnd"/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52550">
        <w:rPr>
          <w:rFonts w:ascii="Times New Roman" w:hAnsi="Times New Roman" w:cs="Times New Roman"/>
          <w:color w:val="000000"/>
          <w:sz w:val="24"/>
          <w:szCs w:val="24"/>
        </w:rPr>
        <w:t>(  I</w:t>
      </w:r>
      <w:proofErr w:type="gramEnd"/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 am pleased to announce our first IA from Zone 4)</w:t>
      </w:r>
    </w:p>
    <w:p w:rsidR="0055110C" w:rsidRDefault="0055110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CB0" w:rsidRDefault="00E25CB0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CB0" w:rsidRPr="00E25CB0" w:rsidRDefault="00470D34" w:rsidP="00E25C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Proposal for Indonesian Federation to join</w:t>
      </w:r>
    </w:p>
    <w:p w:rsidR="00E25CB0" w:rsidRDefault="00E25CB0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3C" w:rsidRPr="0042217B" w:rsidRDefault="00162516" w:rsidP="00470D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year was an</w:t>
      </w:r>
      <w:r w:rsidR="00470D34"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eventful year in zone 4. </w:t>
      </w:r>
      <w:r w:rsidR="00470D34">
        <w:rPr>
          <w:rFonts w:ascii="Times New Roman" w:hAnsi="Times New Roman" w:cs="Times New Roman"/>
          <w:color w:val="000000"/>
          <w:sz w:val="24"/>
          <w:szCs w:val="24"/>
        </w:rPr>
        <w:t xml:space="preserve">Indonesian Federation is set to join zone 4 is set to join Yosua Sitorus. Leadership of Brian Jones to make this happen was invaluable. Yosua 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 xml:space="preserve">himself took a lot of initiative. There was valuable support from Dr. Ambar Chatterjee. There was encouragement from all over ICCF including Austin who arranged several matches and Jason </w:t>
      </w:r>
      <w:proofErr w:type="spellStart"/>
      <w:r w:rsidR="00E914DC">
        <w:rPr>
          <w:rFonts w:ascii="Times New Roman" w:hAnsi="Times New Roman" w:cs="Times New Roman"/>
          <w:color w:val="000000"/>
          <w:sz w:val="24"/>
          <w:szCs w:val="24"/>
        </w:rPr>
        <w:t>Bokar</w:t>
      </w:r>
      <w:proofErr w:type="spellEnd"/>
      <w:r w:rsidR="00E914DC">
        <w:rPr>
          <w:rFonts w:ascii="Times New Roman" w:hAnsi="Times New Roman" w:cs="Times New Roman"/>
          <w:color w:val="000000"/>
          <w:sz w:val="24"/>
          <w:szCs w:val="24"/>
        </w:rPr>
        <w:t>, who approved a lot of players prior to a formal application from Indonesia. Indonesia is joining zone 4 due to economic and Geographic proximity to zone 4.</w:t>
      </w:r>
    </w:p>
    <w:p w:rsidR="007E7BDD" w:rsidRPr="007E7BDD" w:rsidRDefault="009B13FE" w:rsidP="009B13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7E7BDD" w:rsidRPr="007E7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Tournaments</w:t>
      </w:r>
    </w:p>
    <w:p w:rsidR="007E7BDD" w:rsidRDefault="007E7BDD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7BDD" w:rsidRPr="00861270" w:rsidRDefault="0087201B" w:rsidP="0086127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following </w:t>
      </w:r>
      <w:r w:rsidR="00D87D71">
        <w:rPr>
          <w:rFonts w:ascii="Times New Roman" w:hAnsi="Times New Roman" w:cs="Times New Roman"/>
          <w:i/>
          <w:color w:val="000000"/>
          <w:sz w:val="24"/>
          <w:szCs w:val="24"/>
        </w:rPr>
        <w:t>tournament</w:t>
      </w:r>
      <w:r w:rsidR="003305F7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7E7BDD"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</w:t>
      </w:r>
      <w:r w:rsidR="003305F7">
        <w:rPr>
          <w:rFonts w:ascii="Times New Roman" w:hAnsi="Times New Roman" w:cs="Times New Roman"/>
          <w:i/>
          <w:color w:val="000000"/>
          <w:sz w:val="24"/>
          <w:szCs w:val="24"/>
        </w:rPr>
        <w:t>ere</w:t>
      </w:r>
      <w:r w:rsidR="007E7BDD"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started during the past year:</w:t>
      </w:r>
    </w:p>
    <w:p w:rsidR="00E924BD" w:rsidRDefault="00E924BD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1B" w:rsidRDefault="0087201B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FE" w:rsidRDefault="009B13FE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DE3" w:rsidRDefault="00C62DE3" w:rsidP="00C62DE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1</w:t>
      </w:r>
      <w:r w:rsidR="00AA04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62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Africa</w:t>
      </w:r>
      <w:r w:rsidR="003305F7">
        <w:rPr>
          <w:rFonts w:ascii="Times New Roman" w:hAnsi="Times New Roman" w:cs="Times New Roman"/>
          <w:color w:val="000000"/>
          <w:sz w:val="24"/>
          <w:szCs w:val="24"/>
        </w:rPr>
        <w:t xml:space="preserve">/Asia </w:t>
      </w:r>
      <w:proofErr w:type="spellStart"/>
      <w:r w:rsidR="003305F7"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 w:rsidR="003305F7">
        <w:rPr>
          <w:rFonts w:ascii="Times New Roman" w:hAnsi="Times New Roman" w:cs="Times New Roman"/>
          <w:color w:val="000000"/>
          <w:sz w:val="24"/>
          <w:szCs w:val="24"/>
        </w:rPr>
        <w:t xml:space="preserve"> Championship</w:t>
      </w:r>
      <w:r w:rsidR="00AA0425">
        <w:rPr>
          <w:rFonts w:ascii="Times New Roman" w:hAnsi="Times New Roman" w:cs="Times New Roman"/>
          <w:color w:val="000000"/>
          <w:sz w:val="24"/>
          <w:szCs w:val="24"/>
        </w:rPr>
        <w:t xml:space="preserve"> Preliminaries with a record number of entries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 xml:space="preserve"> was started in January 2017</w:t>
      </w:r>
      <w:r w:rsidR="00AA04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4DC" w:rsidRDefault="00E914DC" w:rsidP="00C62DE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ever Asian Team Championship as proposed by Brian Jones was started in March 2017.</w:t>
      </w:r>
    </w:p>
    <w:p w:rsidR="00E914DC" w:rsidRDefault="00E914DC" w:rsidP="00C62DE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Zone 4 versus Russia was also started this year</w:t>
      </w:r>
    </w:p>
    <w:p w:rsidR="009B13FE" w:rsidRDefault="009B13FE" w:rsidP="009B13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DE3" w:rsidRDefault="00C62DE3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1B" w:rsidRPr="00861270" w:rsidRDefault="0087201B" w:rsidP="00D87D71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following tournaments </w:t>
      </w:r>
      <w:r w:rsidR="00216B1B" w:rsidRPr="00861270">
        <w:rPr>
          <w:rFonts w:ascii="Times New Roman" w:hAnsi="Times New Roman" w:cs="Times New Roman"/>
          <w:i/>
          <w:color w:val="000000"/>
          <w:sz w:val="24"/>
          <w:szCs w:val="24"/>
        </w:rPr>
        <w:t>are</w:t>
      </w: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</w:t>
      </w:r>
      <w:r w:rsidR="008B32C0" w:rsidRPr="00861270">
        <w:rPr>
          <w:rFonts w:ascii="Times New Roman" w:hAnsi="Times New Roman" w:cs="Times New Roman"/>
          <w:i/>
          <w:color w:val="000000"/>
          <w:sz w:val="24"/>
          <w:szCs w:val="24"/>
        </w:rPr>
        <w:t>ill in progress</w:t>
      </w: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32FD9" w:rsidRDefault="00332FD9" w:rsidP="00332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7C3" w:rsidRDefault="00C62DE3" w:rsidP="00C62DE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7C3">
        <w:rPr>
          <w:rFonts w:ascii="Times New Roman" w:hAnsi="Times New Roman" w:cs="Times New Roman"/>
          <w:color w:val="000000"/>
          <w:sz w:val="24"/>
          <w:szCs w:val="24"/>
        </w:rPr>
        <w:t>The 1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E7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E77C3">
        <w:rPr>
          <w:rFonts w:ascii="Times New Roman" w:hAnsi="Times New Roman" w:cs="Times New Roman"/>
          <w:color w:val="000000"/>
          <w:sz w:val="24"/>
          <w:szCs w:val="24"/>
        </w:rPr>
        <w:t xml:space="preserve"> Africa/Asia </w:t>
      </w:r>
      <w:proofErr w:type="spellStart"/>
      <w:r w:rsidRPr="005E77C3"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 w:rsidRPr="005E77C3">
        <w:rPr>
          <w:rFonts w:ascii="Times New Roman" w:hAnsi="Times New Roman" w:cs="Times New Roman"/>
          <w:color w:val="000000"/>
          <w:sz w:val="24"/>
          <w:szCs w:val="24"/>
        </w:rPr>
        <w:t xml:space="preserve"> Championship Preliminary Sections </w:t>
      </w:r>
    </w:p>
    <w:p w:rsidR="00C62DE3" w:rsidRPr="005E77C3" w:rsidRDefault="00C62DE3" w:rsidP="00C62DE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7C3">
        <w:rPr>
          <w:rFonts w:ascii="Times New Roman" w:hAnsi="Times New Roman" w:cs="Times New Roman"/>
          <w:color w:val="000000"/>
          <w:sz w:val="24"/>
          <w:szCs w:val="24"/>
        </w:rPr>
        <w:t>The 1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0425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5E77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E77C3">
        <w:rPr>
          <w:rFonts w:ascii="Times New Roman" w:hAnsi="Times New Roman" w:cs="Times New Roman"/>
          <w:color w:val="000000"/>
          <w:sz w:val="24"/>
          <w:szCs w:val="24"/>
        </w:rPr>
        <w:t xml:space="preserve"> Africa/Asia </w:t>
      </w:r>
      <w:proofErr w:type="spellStart"/>
      <w:r w:rsidRPr="005E77C3"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 w:rsidRPr="005E77C3">
        <w:rPr>
          <w:rFonts w:ascii="Times New Roman" w:hAnsi="Times New Roman" w:cs="Times New Roman"/>
          <w:color w:val="000000"/>
          <w:sz w:val="24"/>
          <w:szCs w:val="24"/>
        </w:rPr>
        <w:t xml:space="preserve"> Championship </w:t>
      </w:r>
      <w:r w:rsidR="00AA0425">
        <w:rPr>
          <w:rFonts w:ascii="Times New Roman" w:hAnsi="Times New Roman" w:cs="Times New Roman"/>
          <w:color w:val="000000"/>
          <w:sz w:val="24"/>
          <w:szCs w:val="24"/>
        </w:rPr>
        <w:t xml:space="preserve"> Semi Finals</w:t>
      </w:r>
    </w:p>
    <w:p w:rsidR="00AA0425" w:rsidRDefault="00AA0425" w:rsidP="0086127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B32C0" w:rsidRPr="00861270" w:rsidRDefault="008B32C0" w:rsidP="0086127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>The following tournaments have been completed during this year:</w:t>
      </w:r>
    </w:p>
    <w:p w:rsidR="00216B1B" w:rsidRDefault="00216B1B" w:rsidP="00216B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FE" w:rsidRDefault="009B13FE" w:rsidP="009B13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1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2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Africa/Asia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DA2621">
        <w:rPr>
          <w:rFonts w:ascii="Times New Roman" w:hAnsi="Times New Roman" w:cs="Times New Roman"/>
          <w:color w:val="000000"/>
          <w:sz w:val="24"/>
          <w:szCs w:val="24"/>
        </w:rPr>
        <w:t>hampionship Semi Finals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3FE" w:rsidRDefault="009B13FE" w:rsidP="009B13F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1</w:t>
      </w:r>
      <w:r w:rsidR="00E914D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32F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Africa/Asia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</w:t>
      </w:r>
      <w:r w:rsidR="00DA2621">
        <w:rPr>
          <w:rFonts w:ascii="Times New Roman" w:hAnsi="Times New Roman" w:cs="Times New Roman"/>
          <w:color w:val="000000"/>
          <w:sz w:val="24"/>
          <w:szCs w:val="24"/>
        </w:rPr>
        <w:t>ampionship Preliminaries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076" w:rsidRDefault="00F61076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270" w:rsidRDefault="00243CEE" w:rsidP="0086127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>This</w:t>
      </w:r>
      <w:r w:rsidR="00C95D3B"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zone intends to start the following tournaments during the coming year</w:t>
      </w: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th</w:t>
      </w:r>
      <w:r w:rsidR="00EC3250" w:rsidRPr="00861270">
        <w:rPr>
          <w:rFonts w:ascii="Times New Roman" w:hAnsi="Times New Roman" w:cs="Times New Roman"/>
          <w:i/>
          <w:color w:val="000000"/>
          <w:sz w:val="24"/>
          <w:szCs w:val="24"/>
        </w:rPr>
        <w:t>e format will depend on the amount of entries received</w:t>
      </w:r>
      <w:r w:rsidRPr="0086127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95D3B" w:rsidRDefault="00C95D3B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191" w:rsidRDefault="00E914DC" w:rsidP="00491191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pleased to announce that the tournament schedule is completely caught up due to diligent efforts of the Zone 4 team. All the preliminaries, Semi-finals and Finals will start in first quarter of each year. The AA Team championship will start in the second quarter of each year.</w:t>
      </w:r>
    </w:p>
    <w:p w:rsidR="00633B3C" w:rsidRDefault="00633B3C" w:rsidP="00633B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3C" w:rsidRDefault="00633B3C" w:rsidP="00633B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ED2" w:rsidRDefault="00705ED2" w:rsidP="00B52C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F29">
        <w:rPr>
          <w:rFonts w:ascii="Times New Roman" w:hAnsi="Times New Roman" w:cs="Times New Roman"/>
          <w:b/>
          <w:color w:val="000000"/>
          <w:sz w:val="24"/>
          <w:szCs w:val="24"/>
        </w:rPr>
        <w:t>Appreciations</w:t>
      </w:r>
    </w:p>
    <w:p w:rsidR="00705ED2" w:rsidRDefault="00705ED2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3C" w:rsidRDefault="00E914D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Continuing the efforts from last year, 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>we continue to grow correspondence chess in a very difficult region of the world which has many economic political complexities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 This was the reason why we did not join World Zone where the correspondence is much more mature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 xml:space="preserve"> would not have been possible if it were not for the support of incredible hard work and innovation o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f luminaries such as Dr. Ambar and 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>Brian Jones, who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 continues to promote correspondence Chess in East Asia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52550">
        <w:rPr>
          <w:rFonts w:ascii="Times New Roman" w:hAnsi="Times New Roman" w:cs="Times New Roman"/>
          <w:color w:val="000000"/>
          <w:sz w:val="24"/>
          <w:szCs w:val="24"/>
        </w:rPr>
        <w:t>while  introducing</w:t>
      </w:r>
      <w:proofErr w:type="gramEnd"/>
      <w:r w:rsidR="005E77C3">
        <w:rPr>
          <w:rFonts w:ascii="Times New Roman" w:hAnsi="Times New Roman" w:cs="Times New Roman"/>
          <w:color w:val="000000"/>
          <w:sz w:val="24"/>
          <w:szCs w:val="24"/>
        </w:rPr>
        <w:t xml:space="preserve"> them to ICCF. My predecessor, Mr. Knol 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as always has been 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>extremely helpful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 xml:space="preserve"> in helping our tournament schedule get caught up</w:t>
      </w:r>
      <w:r w:rsidR="005E77C3">
        <w:rPr>
          <w:rFonts w:ascii="Times New Roman" w:hAnsi="Times New Roman" w:cs="Times New Roman"/>
          <w:color w:val="000000"/>
          <w:sz w:val="24"/>
          <w:szCs w:val="24"/>
        </w:rPr>
        <w:t>. I am so grateful to our President Mr. Eric Ruch, for supporting so many off the wall ideas, which would never have seen the light of the day without his encouragement.</w:t>
      </w:r>
    </w:p>
    <w:p w:rsidR="00633B3C" w:rsidRDefault="00633B3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3C" w:rsidRDefault="00633B3C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29" w:rsidRDefault="005E77C3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Akkaraju Sailesh Chandra</w:t>
      </w:r>
    </w:p>
    <w:p w:rsidR="005E77C3" w:rsidRDefault="005E77C3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F29" w:rsidRDefault="00065F29" w:rsidP="006027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Director for Africa</w:t>
      </w:r>
      <w:r w:rsidR="008B32C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Asia</w:t>
      </w:r>
      <w:r w:rsidR="0022661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52550">
        <w:rPr>
          <w:rFonts w:ascii="Times New Roman" w:hAnsi="Times New Roman" w:cs="Times New Roman"/>
          <w:color w:val="000000"/>
          <w:sz w:val="24"/>
          <w:szCs w:val="24"/>
        </w:rPr>
        <w:t>July 2017</w:t>
      </w:r>
    </w:p>
    <w:sectPr w:rsidR="00065F29" w:rsidSect="00F9500B">
      <w:pgSz w:w="11896" w:h="16834" w:code="9"/>
      <w:pgMar w:top="1134" w:right="1134" w:bottom="1134" w:left="1134" w:header="709" w:footer="709" w:gutter="0"/>
      <w:paperSrc w:first="7" w:other="7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13"/>
    <w:multiLevelType w:val="hybridMultilevel"/>
    <w:tmpl w:val="35485D44"/>
    <w:lvl w:ilvl="0" w:tplc="1A385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123"/>
    <w:multiLevelType w:val="hybridMultilevel"/>
    <w:tmpl w:val="3ACE5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616DD3"/>
    <w:multiLevelType w:val="hybridMultilevel"/>
    <w:tmpl w:val="199480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7E1897"/>
    <w:multiLevelType w:val="hybridMultilevel"/>
    <w:tmpl w:val="F87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6F1A49"/>
    <w:multiLevelType w:val="hybridMultilevel"/>
    <w:tmpl w:val="2D92B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1B495E"/>
    <w:multiLevelType w:val="hybridMultilevel"/>
    <w:tmpl w:val="DEE48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373214"/>
    <w:multiLevelType w:val="hybridMultilevel"/>
    <w:tmpl w:val="B0842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9D4AA2"/>
    <w:multiLevelType w:val="hybridMultilevel"/>
    <w:tmpl w:val="DCC03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2C11DD"/>
    <w:multiLevelType w:val="hybridMultilevel"/>
    <w:tmpl w:val="FC4EC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435E5E"/>
    <w:multiLevelType w:val="hybridMultilevel"/>
    <w:tmpl w:val="28581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5D5FC1"/>
    <w:multiLevelType w:val="hybridMultilevel"/>
    <w:tmpl w:val="6B287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DB5C39"/>
    <w:multiLevelType w:val="hybridMultilevel"/>
    <w:tmpl w:val="5F8A8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E2452E"/>
    <w:multiLevelType w:val="hybridMultilevel"/>
    <w:tmpl w:val="78B05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A5433A"/>
    <w:multiLevelType w:val="hybridMultilevel"/>
    <w:tmpl w:val="7A98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intFractionalCharacterWidth/>
  <w:embedSystemFonts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01504"/>
    <w:rsid w:val="00010ACC"/>
    <w:rsid w:val="00035836"/>
    <w:rsid w:val="00045B7B"/>
    <w:rsid w:val="00056236"/>
    <w:rsid w:val="00065F29"/>
    <w:rsid w:val="000C23D2"/>
    <w:rsid w:val="000E61ED"/>
    <w:rsid w:val="000F256C"/>
    <w:rsid w:val="00100378"/>
    <w:rsid w:val="00101928"/>
    <w:rsid w:val="00107573"/>
    <w:rsid w:val="00114567"/>
    <w:rsid w:val="00162516"/>
    <w:rsid w:val="001B446F"/>
    <w:rsid w:val="0020529B"/>
    <w:rsid w:val="002160C4"/>
    <w:rsid w:val="00216B1B"/>
    <w:rsid w:val="0022661B"/>
    <w:rsid w:val="00243CEE"/>
    <w:rsid w:val="0026510E"/>
    <w:rsid w:val="002671CA"/>
    <w:rsid w:val="00276073"/>
    <w:rsid w:val="002776E3"/>
    <w:rsid w:val="00292D3B"/>
    <w:rsid w:val="002D0D46"/>
    <w:rsid w:val="002D2049"/>
    <w:rsid w:val="002D59CB"/>
    <w:rsid w:val="002E1D91"/>
    <w:rsid w:val="00303E74"/>
    <w:rsid w:val="003305F7"/>
    <w:rsid w:val="003322DD"/>
    <w:rsid w:val="00332FD9"/>
    <w:rsid w:val="00364ECA"/>
    <w:rsid w:val="0042217B"/>
    <w:rsid w:val="00425173"/>
    <w:rsid w:val="00427ECA"/>
    <w:rsid w:val="00452550"/>
    <w:rsid w:val="00455E05"/>
    <w:rsid w:val="00460B33"/>
    <w:rsid w:val="00470D34"/>
    <w:rsid w:val="00491191"/>
    <w:rsid w:val="004D4CC0"/>
    <w:rsid w:val="00532AD2"/>
    <w:rsid w:val="00535A2F"/>
    <w:rsid w:val="0055110C"/>
    <w:rsid w:val="00590122"/>
    <w:rsid w:val="00592F4C"/>
    <w:rsid w:val="00595349"/>
    <w:rsid w:val="005970D4"/>
    <w:rsid w:val="005B7E4A"/>
    <w:rsid w:val="005C13F3"/>
    <w:rsid w:val="005E77C3"/>
    <w:rsid w:val="006027F5"/>
    <w:rsid w:val="00617AAC"/>
    <w:rsid w:val="00621F14"/>
    <w:rsid w:val="00633B3C"/>
    <w:rsid w:val="0064094A"/>
    <w:rsid w:val="006B3FD5"/>
    <w:rsid w:val="006D3D01"/>
    <w:rsid w:val="00705ED2"/>
    <w:rsid w:val="0071203A"/>
    <w:rsid w:val="00714C71"/>
    <w:rsid w:val="00732528"/>
    <w:rsid w:val="007869CE"/>
    <w:rsid w:val="007A0A08"/>
    <w:rsid w:val="007E7BDD"/>
    <w:rsid w:val="007F5DB4"/>
    <w:rsid w:val="00801504"/>
    <w:rsid w:val="00814B07"/>
    <w:rsid w:val="00861270"/>
    <w:rsid w:val="0087201B"/>
    <w:rsid w:val="008730A1"/>
    <w:rsid w:val="00873BC0"/>
    <w:rsid w:val="008A3957"/>
    <w:rsid w:val="008B32C0"/>
    <w:rsid w:val="008C2358"/>
    <w:rsid w:val="008D1B2C"/>
    <w:rsid w:val="00924798"/>
    <w:rsid w:val="00963195"/>
    <w:rsid w:val="009664A5"/>
    <w:rsid w:val="0097558F"/>
    <w:rsid w:val="009760D2"/>
    <w:rsid w:val="009B13FE"/>
    <w:rsid w:val="009F723E"/>
    <w:rsid w:val="00A56C25"/>
    <w:rsid w:val="00A73658"/>
    <w:rsid w:val="00A92B1A"/>
    <w:rsid w:val="00AA0425"/>
    <w:rsid w:val="00AA23B6"/>
    <w:rsid w:val="00AF58D7"/>
    <w:rsid w:val="00B10B04"/>
    <w:rsid w:val="00B1441E"/>
    <w:rsid w:val="00B52C21"/>
    <w:rsid w:val="00B87A3D"/>
    <w:rsid w:val="00BB12A0"/>
    <w:rsid w:val="00BB6926"/>
    <w:rsid w:val="00C274BE"/>
    <w:rsid w:val="00C35807"/>
    <w:rsid w:val="00C42C29"/>
    <w:rsid w:val="00C46E5F"/>
    <w:rsid w:val="00C62DE3"/>
    <w:rsid w:val="00C66367"/>
    <w:rsid w:val="00C83934"/>
    <w:rsid w:val="00C95D3B"/>
    <w:rsid w:val="00C974B5"/>
    <w:rsid w:val="00CE0BF9"/>
    <w:rsid w:val="00CE55C5"/>
    <w:rsid w:val="00D378FC"/>
    <w:rsid w:val="00D87D71"/>
    <w:rsid w:val="00D96032"/>
    <w:rsid w:val="00DA2621"/>
    <w:rsid w:val="00DA51A8"/>
    <w:rsid w:val="00E25CB0"/>
    <w:rsid w:val="00E44E18"/>
    <w:rsid w:val="00E45640"/>
    <w:rsid w:val="00E45BAA"/>
    <w:rsid w:val="00E45C6A"/>
    <w:rsid w:val="00E700F7"/>
    <w:rsid w:val="00E87E59"/>
    <w:rsid w:val="00E914DC"/>
    <w:rsid w:val="00E924BD"/>
    <w:rsid w:val="00EB73BA"/>
    <w:rsid w:val="00EC3250"/>
    <w:rsid w:val="00ED639D"/>
    <w:rsid w:val="00F13502"/>
    <w:rsid w:val="00F35E2B"/>
    <w:rsid w:val="00F41AFF"/>
    <w:rsid w:val="00F502EE"/>
    <w:rsid w:val="00F61076"/>
    <w:rsid w:val="00F63819"/>
    <w:rsid w:val="00F866F6"/>
    <w:rsid w:val="00F9500B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0B"/>
    <w:pPr>
      <w:autoSpaceDE w:val="0"/>
      <w:autoSpaceDN w:val="0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qFormat/>
    <w:rsid w:val="00F9500B"/>
    <w:pPr>
      <w:keepNext/>
      <w:tabs>
        <w:tab w:val="right" w:pos="8928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F9500B"/>
    <w:pPr>
      <w:keepNext/>
      <w:tabs>
        <w:tab w:val="right" w:pos="8928"/>
      </w:tabs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F9500B"/>
    <w:pPr>
      <w:keepNext/>
      <w:tabs>
        <w:tab w:val="right" w:pos="9072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9500B"/>
    <w:rPr>
      <w:color w:val="0000FF"/>
      <w:sz w:val="16"/>
      <w:szCs w:val="16"/>
    </w:rPr>
  </w:style>
  <w:style w:type="paragraph" w:styleId="Header">
    <w:name w:val="header"/>
    <w:basedOn w:val="Normal"/>
    <w:rsid w:val="00F950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500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9500B"/>
    <w:rPr>
      <w:color w:val="0000FF"/>
      <w:u w:val="single"/>
    </w:rPr>
  </w:style>
  <w:style w:type="paragraph" w:styleId="Title">
    <w:name w:val="Title"/>
    <w:basedOn w:val="Normal"/>
    <w:qFormat/>
    <w:rsid w:val="00F9500B"/>
    <w:pPr>
      <w:tabs>
        <w:tab w:val="right" w:pos="8928"/>
      </w:tabs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sid w:val="00F9500B"/>
    <w:pPr>
      <w:tabs>
        <w:tab w:val="left" w:pos="4820"/>
        <w:tab w:val="right" w:pos="9072"/>
      </w:tabs>
      <w:jc w:val="both"/>
    </w:pPr>
    <w:rPr>
      <w:sz w:val="22"/>
    </w:rPr>
  </w:style>
  <w:style w:type="character" w:customStyle="1" w:styleId="apple-converted-space">
    <w:name w:val="apple-converted-space"/>
    <w:basedOn w:val="DefaultParagraphFont"/>
    <w:rsid w:val="0042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https://iccfafroasia.wordpress.com/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Hegoburu</dc:creator>
  <cp:lastModifiedBy>nanduji</cp:lastModifiedBy>
  <cp:revision>4</cp:revision>
  <cp:lastPrinted>1999-12-27T04:39:00Z</cp:lastPrinted>
  <dcterms:created xsi:type="dcterms:W3CDTF">2016-07-20T10:50:00Z</dcterms:created>
  <dcterms:modified xsi:type="dcterms:W3CDTF">2017-08-21T04:46:00Z</dcterms:modified>
</cp:coreProperties>
</file>