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6" w:rsidRDefault="00D94C96" w:rsidP="00D94C96">
      <w:pPr>
        <w:jc w:val="center"/>
        <w:rPr>
          <w:b/>
        </w:rPr>
      </w:pPr>
      <w:bookmarkStart w:id="0" w:name="_GoBack"/>
      <w:r w:rsidRPr="00D94C96">
        <w:rPr>
          <w:b/>
        </w:rPr>
        <w:t>Report of the Appeals Committee (Playing Rules)</w:t>
      </w:r>
    </w:p>
    <w:p w:rsidR="00D94C96" w:rsidRDefault="00D94C96" w:rsidP="00D94C96">
      <w:pPr>
        <w:jc w:val="center"/>
        <w:rPr>
          <w:b/>
        </w:rPr>
      </w:pPr>
    </w:p>
    <w:p w:rsidR="00D94C96" w:rsidRDefault="00D94C96">
      <w:r>
        <w:t xml:space="preserve">Once again I have to start by repeating myself - last year I wrote </w:t>
      </w:r>
      <w:proofErr w:type="spellStart"/>
      <w:r>
        <w:t>ao</w:t>
      </w:r>
      <w:proofErr w:type="spellEnd"/>
      <w:proofErr w:type="gramStart"/>
      <w:r>
        <w:t>. things</w:t>
      </w:r>
      <w:proofErr w:type="gramEnd"/>
      <w:r>
        <w:t xml:space="preserve"> </w:t>
      </w:r>
      <w:r>
        <w:t>this:</w:t>
      </w:r>
    </w:p>
    <w:p w:rsidR="00D94C96" w:rsidRDefault="00D94C96"/>
    <w:p w:rsidR="00D94C96" w:rsidRDefault="00D94C96">
      <w:r>
        <w:t>"There are still quite a few emails directed to Appeals which clearly belong to</w:t>
      </w:r>
      <w:r>
        <w:t xml:space="preserve"> </w:t>
      </w:r>
      <w:r>
        <w:t>the TD level</w:t>
      </w:r>
      <w:proofErr w:type="gramStart"/>
      <w:r>
        <w:t xml:space="preserve">. </w:t>
      </w:r>
      <w:proofErr w:type="gramEnd"/>
      <w:r>
        <w:t xml:space="preserve">In most </w:t>
      </w:r>
      <w:proofErr w:type="gramStart"/>
      <w:r>
        <w:t>cases</w:t>
      </w:r>
      <w:proofErr w:type="gramEnd"/>
      <w:r>
        <w:t xml:space="preserve"> this is not a deliberate attempt to bypass the</w:t>
      </w:r>
      <w:r>
        <w:t xml:space="preserve"> </w:t>
      </w:r>
      <w:r>
        <w:t>TD, it is simply unfamiliarity with the terminology, sometimes combined with</w:t>
      </w:r>
      <w:r>
        <w:t xml:space="preserve"> </w:t>
      </w:r>
      <w:r>
        <w:t>unfamiliarity with computers, and with the English language.</w:t>
      </w:r>
      <w:r>
        <w:br/>
      </w:r>
      <w:r>
        <w:br/>
        <w:t>Consequently, the task of the Chairman could be made much easier (though of</w:t>
      </w:r>
      <w:r>
        <w:t xml:space="preserve"> </w:t>
      </w:r>
      <w:r>
        <w:t>course cases like this can be solved in a matter of minutes) if the national</w:t>
      </w:r>
      <w:r>
        <w:t xml:space="preserve"> </w:t>
      </w:r>
      <w:r>
        <w:t xml:space="preserve">federations were to explain the </w:t>
      </w:r>
      <w:r>
        <w:t>d</w:t>
      </w:r>
      <w:r>
        <w:t>ifference between TD and Appeals (and how to</w:t>
      </w:r>
      <w:r>
        <w:t xml:space="preserve"> </w:t>
      </w:r>
      <w:r>
        <w:t>make the proper contacts via the server!) to their players, for example on</w:t>
      </w:r>
      <w:r>
        <w:t xml:space="preserve"> </w:t>
      </w:r>
      <w:r>
        <w:t>their own websites.</w:t>
      </w:r>
    </w:p>
    <w:p w:rsidR="00D94C96" w:rsidRDefault="00D94C96"/>
    <w:p w:rsidR="00D94C96" w:rsidRDefault="00D94C96">
      <w:r>
        <w:t xml:space="preserve">I have also noticed an increase in another type of </w:t>
      </w:r>
      <w:proofErr w:type="spellStart"/>
      <w:r>
        <w:t>mis</w:t>
      </w:r>
      <w:proofErr w:type="spellEnd"/>
      <w:r>
        <w:t>-addressed appeals -</w:t>
      </w:r>
      <w:r>
        <w:t xml:space="preserve"> </w:t>
      </w:r>
      <w:r>
        <w:t>quite a few appeals came from players in purely *national* events!</w:t>
      </w:r>
      <w:r>
        <w:t xml:space="preserve">  </w:t>
      </w:r>
      <w:r>
        <w:t>Our Committee deals only with appeals in international events - dealing with</w:t>
      </w:r>
      <w:r>
        <w:t xml:space="preserve"> </w:t>
      </w:r>
      <w:r>
        <w:t>dissatisfied players in national events and in friendly team matches is on the</w:t>
      </w:r>
      <w:r>
        <w:t xml:space="preserve"> </w:t>
      </w:r>
      <w:r>
        <w:t>national federations' responsibility</w:t>
      </w:r>
      <w:proofErr w:type="gramStart"/>
      <w:r>
        <w:t xml:space="preserve">! </w:t>
      </w:r>
      <w:proofErr w:type="gramEnd"/>
      <w:r>
        <w:t>Even two of the zones (2 and 3) have</w:t>
      </w:r>
      <w:r>
        <w:br/>
        <w:t>arranged to handle appeals in purely zonal events themselves, and for this</w:t>
      </w:r>
      <w:r>
        <w:t xml:space="preserve"> </w:t>
      </w:r>
      <w:r>
        <w:t xml:space="preserve">reduction in our </w:t>
      </w:r>
      <w:proofErr w:type="gramStart"/>
      <w:r>
        <w:t>workload</w:t>
      </w:r>
      <w:proofErr w:type="gramEnd"/>
      <w:r>
        <w:t xml:space="preserve"> I am quite grateful.</w:t>
      </w:r>
    </w:p>
    <w:p w:rsidR="00D94C96" w:rsidRDefault="00D94C96"/>
    <w:p w:rsidR="00D94C96" w:rsidRDefault="00D94C96">
      <w:r>
        <w:t xml:space="preserve">Dear tournament </w:t>
      </w:r>
      <w:proofErr w:type="spellStart"/>
      <w:r>
        <w:t>organisers</w:t>
      </w:r>
      <w:proofErr w:type="spellEnd"/>
      <w:r>
        <w:t>, when you enter a new national event on the</w:t>
      </w:r>
      <w:r>
        <w:t xml:space="preserve"> </w:t>
      </w:r>
      <w:r>
        <w:t>webserver, do not automatically hit 'default' on Appeals - make sure you enter</w:t>
      </w:r>
      <w:r>
        <w:t xml:space="preserve"> </w:t>
      </w:r>
      <w:r>
        <w:t>your national appeal handler</w:t>
      </w:r>
      <w:proofErr w:type="gramStart"/>
      <w:r>
        <w:t xml:space="preserve">! </w:t>
      </w:r>
      <w:proofErr w:type="gramEnd"/>
      <w:r>
        <w:t>And if you haven't appointed one, make sure</w:t>
      </w:r>
      <w:r>
        <w:t xml:space="preserve"> </w:t>
      </w:r>
      <w:r>
        <w:t>you do so ASAP!"</w:t>
      </w:r>
    </w:p>
    <w:p w:rsidR="00D94C96" w:rsidRDefault="00D94C96"/>
    <w:p w:rsidR="00D94C96" w:rsidRDefault="00D94C96">
      <w:r>
        <w:t>I warn you - I *will* keep repeating myself until this kind of silliness has</w:t>
      </w:r>
      <w:r>
        <w:t xml:space="preserve"> </w:t>
      </w:r>
      <w:r>
        <w:t>diminished considerably!</w:t>
      </w:r>
    </w:p>
    <w:p w:rsidR="00D94C96" w:rsidRDefault="00D94C96"/>
    <w:p w:rsidR="00D94C96" w:rsidRDefault="00D94C96">
      <w:r>
        <w:t>Despite this, our Committee has had some "real" work to do as well</w:t>
      </w:r>
      <w:proofErr w:type="gramStart"/>
      <w:r>
        <w:t xml:space="preserve">. </w:t>
      </w:r>
      <w:proofErr w:type="gramEnd"/>
      <w:r>
        <w:t>Last year's</w:t>
      </w:r>
      <w:r>
        <w:t xml:space="preserve"> </w:t>
      </w:r>
      <w:r>
        <w:t>nasty "hacking appeal" continued this year, when one of the players involved</w:t>
      </w:r>
      <w:r>
        <w:t xml:space="preserve"> </w:t>
      </w:r>
      <w:r>
        <w:t>in the previous incidents once again appealed the TD's decision to "undo" the</w:t>
      </w:r>
      <w:r>
        <w:t xml:space="preserve"> </w:t>
      </w:r>
      <w:r>
        <w:t>moves (in a new game!)</w:t>
      </w:r>
      <w:proofErr w:type="gramStart"/>
      <w:r>
        <w:t xml:space="preserve">. </w:t>
      </w:r>
      <w:proofErr w:type="gramEnd"/>
      <w:r>
        <w:t>Once again, however, our Committee unanimously rejected</w:t>
      </w:r>
      <w:r>
        <w:t xml:space="preserve"> </w:t>
      </w:r>
      <w:r>
        <w:t>the appeal</w:t>
      </w:r>
      <w:proofErr w:type="gramStart"/>
      <w:r>
        <w:t>. Also</w:t>
      </w:r>
      <w:proofErr w:type="gramEnd"/>
      <w:r>
        <w:t xml:space="preserve"> a few other cases have been treated in full plenary sessions.</w:t>
      </w:r>
    </w:p>
    <w:p w:rsidR="00D94C96" w:rsidRDefault="00D94C96"/>
    <w:p w:rsidR="00D94C96" w:rsidRDefault="00D94C96">
      <w:r>
        <w:t>Still, most of the "real" appeals are handled by myself, without my having to</w:t>
      </w:r>
      <w:r>
        <w:t xml:space="preserve"> </w:t>
      </w:r>
      <w:r>
        <w:t>bother the entire Committee - many (if not most) of them are just based on</w:t>
      </w:r>
      <w:r>
        <w:t xml:space="preserve"> </w:t>
      </w:r>
      <w:r>
        <w:t>misunderstandings of the Rules.</w:t>
      </w:r>
      <w:r>
        <w:br/>
      </w:r>
      <w:r>
        <w:br/>
        <w:t>Apart from these kinds of incidents, our (and my) work proceeds quite smoothly.</w:t>
      </w:r>
      <w:r>
        <w:br/>
      </w:r>
      <w:r>
        <w:br/>
        <w:t>During the year a few personnel changes have taken part</w:t>
      </w:r>
      <w:proofErr w:type="gramStart"/>
      <w:r>
        <w:t xml:space="preserve">. </w:t>
      </w:r>
      <w:proofErr w:type="gramEnd"/>
      <w:r>
        <w:t>For personal and</w:t>
      </w:r>
      <w:r>
        <w:t xml:space="preserve"> </w:t>
      </w:r>
      <w:r>
        <w:t xml:space="preserve">health reasons two longstanding members have withdrawn - Jose </w:t>
      </w:r>
      <w:proofErr w:type="spellStart"/>
      <w:r>
        <w:t>Amorim</w:t>
      </w:r>
      <w:proofErr w:type="spellEnd"/>
      <w:r>
        <w:t xml:space="preserve"> (BRA)</w:t>
      </w:r>
      <w:r>
        <w:t xml:space="preserve"> </w:t>
      </w:r>
      <w:r>
        <w:t xml:space="preserve">and </w:t>
      </w:r>
      <w:proofErr w:type="spellStart"/>
      <w:r>
        <w:t>Cecilio</w:t>
      </w:r>
      <w:proofErr w:type="spellEnd"/>
      <w:r>
        <w:t xml:space="preserve"> </w:t>
      </w:r>
      <w:proofErr w:type="spellStart"/>
      <w:r>
        <w:t>Hernáez</w:t>
      </w:r>
      <w:proofErr w:type="spellEnd"/>
      <w:r>
        <w:t xml:space="preserve"> (ESP)</w:t>
      </w:r>
      <w:proofErr w:type="gramStart"/>
      <w:r>
        <w:t xml:space="preserve">. </w:t>
      </w:r>
      <w:proofErr w:type="gramEnd"/>
      <w:r>
        <w:t>A very heartfelt thanks to both of them for their</w:t>
      </w:r>
      <w:r>
        <w:t xml:space="preserve"> </w:t>
      </w:r>
      <w:r>
        <w:t>long and dedicated service in our Committee</w:t>
      </w:r>
      <w:proofErr w:type="gramStart"/>
      <w:r>
        <w:t xml:space="preserve">! </w:t>
      </w:r>
      <w:proofErr w:type="gramEnd"/>
      <w:r>
        <w:t>In their place we have one new</w:t>
      </w:r>
      <w:r>
        <w:t xml:space="preserve"> </w:t>
      </w:r>
      <w:r>
        <w:t xml:space="preserve">member - Per </w:t>
      </w:r>
      <w:proofErr w:type="spellStart"/>
      <w:r>
        <w:t>Söderberg</w:t>
      </w:r>
      <w:proofErr w:type="spellEnd"/>
      <w:r>
        <w:t xml:space="preserve"> (SWE)</w:t>
      </w:r>
      <w:proofErr w:type="gramStart"/>
      <w:r>
        <w:t xml:space="preserve">. </w:t>
      </w:r>
      <w:proofErr w:type="gramEnd"/>
      <w:r>
        <w:t xml:space="preserve">Welcome into the team, </w:t>
      </w:r>
      <w:proofErr w:type="gramStart"/>
      <w:r>
        <w:t>Per</w:t>
      </w:r>
      <w:proofErr w:type="gramEnd"/>
      <w:r>
        <w:t>!</w:t>
      </w:r>
    </w:p>
    <w:p w:rsidR="00D94C96" w:rsidRDefault="00D94C96"/>
    <w:p w:rsidR="00D94C96" w:rsidRDefault="00D94C96">
      <w:r>
        <w:t>Finally, I wish to express my sincere thanks to all members of the Committee</w:t>
      </w:r>
      <w:r>
        <w:t xml:space="preserve"> </w:t>
      </w:r>
      <w:r>
        <w:t>for the valuable input you have provided during the past year.</w:t>
      </w:r>
    </w:p>
    <w:p w:rsidR="009E2F1A" w:rsidRDefault="00D94C96">
      <w:r>
        <w:lastRenderedPageBreak/>
        <w:t>The current member list is given in the Appendix.</w:t>
      </w:r>
      <w:r>
        <w:br/>
      </w:r>
      <w:r>
        <w:br/>
        <w:t xml:space="preserve">Amici </w:t>
      </w:r>
      <w:proofErr w:type="spellStart"/>
      <w:r>
        <w:t>sumus</w:t>
      </w:r>
      <w:proofErr w:type="spellEnd"/>
      <w:r>
        <w:br/>
      </w:r>
      <w:r>
        <w:br/>
        <w:t xml:space="preserve">Ragnar </w:t>
      </w:r>
      <w:proofErr w:type="spellStart"/>
      <w:r>
        <w:t>Wikman</w:t>
      </w:r>
      <w:proofErr w:type="spellEnd"/>
      <w:r>
        <w:br/>
        <w:t>Chairman of the ICCF</w:t>
      </w:r>
      <w:r>
        <w:br/>
        <w:t>Appeals Committee</w:t>
      </w:r>
      <w:r>
        <w:br/>
        <w:t>(Playing Rules)</w:t>
      </w:r>
      <w:r>
        <w:br/>
      </w:r>
      <w:r>
        <w:br/>
      </w:r>
      <w:r>
        <w:br/>
        <w:t>Appendix:</w:t>
      </w:r>
      <w:r>
        <w:br/>
      </w:r>
      <w:r>
        <w:br/>
        <w:t>Current members of the Appeals Committee (Playing Rules)</w:t>
      </w:r>
      <w:r>
        <w:br/>
      </w:r>
      <w:r>
        <w:br/>
        <w:t xml:space="preserve">Ragnar </w:t>
      </w:r>
      <w:proofErr w:type="spellStart"/>
      <w:r>
        <w:t>Wikman</w:t>
      </w:r>
      <w:proofErr w:type="spellEnd"/>
      <w:r>
        <w:t xml:space="preserve"> (FIN) - Chairman</w:t>
      </w:r>
      <w:r>
        <w:br/>
      </w:r>
      <w:r>
        <w:br/>
        <w:t>Ian Brooks (ENG)</w:t>
      </w:r>
      <w:r>
        <w:br/>
        <w:t>Marco Caressa (ITA)</w:t>
      </w:r>
      <w:r>
        <w:br/>
        <w:t>Carlos Flores (ESP)</w:t>
      </w:r>
      <w:r>
        <w:br/>
        <w:t xml:space="preserve">Leo </w:t>
      </w:r>
      <w:proofErr w:type="spellStart"/>
      <w:r>
        <w:t>Lahdenmäki</w:t>
      </w:r>
      <w:proofErr w:type="spellEnd"/>
      <w:r>
        <w:t xml:space="preserve"> (FIN)</w:t>
      </w:r>
      <w:r>
        <w:br/>
        <w:t>Ralph Marconi (CAN)</w:t>
      </w:r>
      <w:r>
        <w:br/>
        <w:t xml:space="preserve">Per </w:t>
      </w:r>
      <w:proofErr w:type="spellStart"/>
      <w:r>
        <w:t>Söderberg</w:t>
      </w:r>
      <w:proofErr w:type="spellEnd"/>
      <w:r>
        <w:t xml:space="preserve"> (SWE)</w:t>
      </w:r>
      <w:r>
        <w:br/>
        <w:t>Wes Underwood (USA)</w:t>
      </w:r>
      <w:bookmarkEnd w:id="0"/>
    </w:p>
    <w:sectPr w:rsidR="009E2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B4" w:rsidRDefault="00E96AB4" w:rsidP="00F87B15">
      <w:r>
        <w:separator/>
      </w:r>
    </w:p>
  </w:endnote>
  <w:endnote w:type="continuationSeparator" w:id="0">
    <w:p w:rsidR="00E96AB4" w:rsidRDefault="00E96AB4" w:rsidP="00F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B4" w:rsidRDefault="00E96AB4" w:rsidP="00F87B15">
      <w:r>
        <w:separator/>
      </w:r>
    </w:p>
  </w:footnote>
  <w:footnote w:type="continuationSeparator" w:id="0">
    <w:p w:rsidR="00E96AB4" w:rsidRDefault="00E96AB4" w:rsidP="00F8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5" w:rsidRDefault="00F87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6"/>
    <w:rsid w:val="00091601"/>
    <w:rsid w:val="009E2F1A"/>
    <w:rsid w:val="00B140B1"/>
    <w:rsid w:val="00BD71D7"/>
    <w:rsid w:val="00D94C96"/>
    <w:rsid w:val="00E96AB4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7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7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2015-07-09T10:19:00Z</dcterms:created>
  <dcterms:modified xsi:type="dcterms:W3CDTF">2015-07-09T10:19:00Z</dcterms:modified>
</cp:coreProperties>
</file>