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30" w:type="dxa"/>
          <w:right w:w="30" w:type="dxa"/>
        </w:tblCellMar>
        <w:tblLook w:val="0000" w:firstRow="0" w:lastRow="0" w:firstColumn="0" w:lastColumn="0" w:noHBand="0" w:noVBand="0"/>
      </w:tblPr>
      <w:tblGrid>
        <w:gridCol w:w="2000"/>
        <w:gridCol w:w="7900"/>
      </w:tblGrid>
      <w:tr w:rsidR="00B50A8B" w:rsidRPr="00912358" w14:paraId="206638DE" w14:textId="77777777">
        <w:tc>
          <w:tcPr>
            <w:tcW w:w="2000" w:type="dxa"/>
          </w:tcPr>
          <w:p w14:paraId="735CAB2C" w14:textId="77777777" w:rsidR="00B50A8B" w:rsidRPr="00035F54" w:rsidRDefault="003410A5">
            <w:pPr>
              <w:jc w:val="center"/>
              <w:rPr>
                <w:b/>
                <w:sz w:val="20"/>
              </w:rPr>
            </w:pPr>
            <w:r w:rsidRPr="00035F54">
              <w:rPr>
                <w:noProof/>
                <w:sz w:val="20"/>
                <w:lang w:val="it-IT"/>
              </w:rPr>
              <w:drawing>
                <wp:anchor distT="0" distB="0" distL="114300" distR="114300" simplePos="0" relativeHeight="251657728" behindDoc="0" locked="0" layoutInCell="1" allowOverlap="1" wp14:anchorId="18C89C92" wp14:editId="632B5B7D">
                  <wp:simplePos x="0" y="0"/>
                  <wp:positionH relativeFrom="column">
                    <wp:posOffset>0</wp:posOffset>
                  </wp:positionH>
                  <wp:positionV relativeFrom="paragraph">
                    <wp:posOffset>171450</wp:posOffset>
                  </wp:positionV>
                  <wp:extent cx="1290320" cy="1162050"/>
                  <wp:effectExtent l="19050" t="0" r="5080" b="0"/>
                  <wp:wrapSquare wrapText="left"/>
                  <wp:docPr id="2" name="Picture 2" descr="iccflog2000_35m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cflog2000_35mm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0320" cy="1162050"/>
                          </a:xfrm>
                          <a:prstGeom prst="rect">
                            <a:avLst/>
                          </a:prstGeom>
                          <a:noFill/>
                          <a:ln>
                            <a:noFill/>
                          </a:ln>
                        </pic:spPr>
                      </pic:pic>
                    </a:graphicData>
                  </a:graphic>
                </wp:anchor>
              </w:drawing>
            </w:r>
          </w:p>
          <w:p w14:paraId="451FA6B4" w14:textId="77777777" w:rsidR="00A9442B" w:rsidRDefault="00A9442B">
            <w:pPr>
              <w:jc w:val="center"/>
              <w:rPr>
                <w:b/>
                <w:sz w:val="20"/>
              </w:rPr>
            </w:pPr>
          </w:p>
          <w:p w14:paraId="6A4B1AA2" w14:textId="77777777" w:rsidR="00A9442B" w:rsidRDefault="00A9442B">
            <w:pPr>
              <w:jc w:val="center"/>
              <w:rPr>
                <w:b/>
                <w:sz w:val="20"/>
              </w:rPr>
            </w:pPr>
          </w:p>
          <w:p w14:paraId="5E49B17C" w14:textId="77777777" w:rsidR="00B50A8B" w:rsidRPr="00035F54" w:rsidRDefault="00EB6DD4">
            <w:pPr>
              <w:jc w:val="center"/>
              <w:rPr>
                <w:b/>
                <w:sz w:val="20"/>
              </w:rPr>
            </w:pPr>
            <w:r w:rsidRPr="00035F54">
              <w:rPr>
                <w:b/>
                <w:sz w:val="20"/>
              </w:rPr>
              <w:t>TITLE</w:t>
            </w:r>
          </w:p>
          <w:p w14:paraId="4C2ACCD2" w14:textId="77777777" w:rsidR="00B50A8B" w:rsidRPr="00035F54" w:rsidRDefault="00B50A8B">
            <w:pPr>
              <w:jc w:val="center"/>
              <w:rPr>
                <w:b/>
                <w:sz w:val="20"/>
              </w:rPr>
            </w:pPr>
            <w:r w:rsidRPr="00035F54">
              <w:rPr>
                <w:b/>
                <w:sz w:val="20"/>
              </w:rPr>
              <w:t>TOURNAMENT</w:t>
            </w:r>
          </w:p>
          <w:p w14:paraId="210067E9" w14:textId="77777777" w:rsidR="00B50A8B" w:rsidRPr="00035F54" w:rsidRDefault="00B50A8B">
            <w:pPr>
              <w:jc w:val="center"/>
              <w:rPr>
                <w:b/>
                <w:sz w:val="20"/>
              </w:rPr>
            </w:pPr>
            <w:r w:rsidRPr="00035F54">
              <w:rPr>
                <w:b/>
                <w:sz w:val="20"/>
              </w:rPr>
              <w:t>COMMISSIONER</w:t>
            </w:r>
          </w:p>
          <w:p w14:paraId="279F2465" w14:textId="77777777" w:rsidR="00B50A8B" w:rsidRPr="00035F54" w:rsidRDefault="00B50A8B">
            <w:pPr>
              <w:rPr>
                <w:sz w:val="20"/>
              </w:rPr>
            </w:pPr>
          </w:p>
        </w:tc>
        <w:tc>
          <w:tcPr>
            <w:tcW w:w="7900" w:type="dxa"/>
          </w:tcPr>
          <w:p w14:paraId="1F440CDC" w14:textId="77777777" w:rsidR="00B50A8B" w:rsidRPr="00035F54" w:rsidRDefault="00B50A8B">
            <w:pPr>
              <w:rPr>
                <w:sz w:val="20"/>
                <w:lang w:val="it-IT"/>
              </w:rPr>
            </w:pPr>
          </w:p>
          <w:p w14:paraId="10AE296B" w14:textId="77777777" w:rsidR="00B50A8B" w:rsidRDefault="00B50A8B">
            <w:pPr>
              <w:rPr>
                <w:rFonts w:ascii="Arial" w:hAnsi="Arial"/>
                <w:b/>
                <w:sz w:val="25"/>
                <w:lang w:val="it-IT"/>
              </w:rPr>
            </w:pPr>
            <w:r w:rsidRPr="00035F54">
              <w:rPr>
                <w:rFonts w:ascii="Arial" w:hAnsi="Arial"/>
                <w:b/>
                <w:sz w:val="25"/>
                <w:lang w:val="it-IT"/>
              </w:rPr>
              <w:t>THE INTERNATIONAL CORRESPONDENCE CHESS FEDERATION</w:t>
            </w:r>
          </w:p>
          <w:p w14:paraId="0477AB04" w14:textId="77777777" w:rsidR="00A9442B" w:rsidRPr="00035F54" w:rsidRDefault="00A9442B">
            <w:pPr>
              <w:rPr>
                <w:rFonts w:ascii="Arial" w:hAnsi="Arial"/>
                <w:b/>
                <w:sz w:val="25"/>
                <w:lang w:val="it-IT"/>
              </w:rPr>
            </w:pPr>
          </w:p>
          <w:p w14:paraId="7DE87451" w14:textId="77777777" w:rsidR="00B50A8B" w:rsidRPr="00035F54" w:rsidRDefault="00B50A8B">
            <w:pPr>
              <w:rPr>
                <w:b/>
                <w:lang w:val="it-IT"/>
              </w:rPr>
            </w:pPr>
          </w:p>
          <w:p w14:paraId="59C34CA6" w14:textId="77777777" w:rsidR="00B50A8B" w:rsidRPr="00035F54" w:rsidRDefault="00B50A8B">
            <w:pPr>
              <w:jc w:val="left"/>
              <w:rPr>
                <w:b/>
                <w:lang w:val="it-IT"/>
              </w:rPr>
            </w:pPr>
            <w:r w:rsidRPr="00035F54">
              <w:rPr>
                <w:b/>
                <w:lang w:val="it-IT"/>
              </w:rPr>
              <w:tab/>
            </w:r>
            <w:r w:rsidRPr="00035F54">
              <w:rPr>
                <w:b/>
                <w:lang w:val="it-IT"/>
              </w:rPr>
              <w:tab/>
            </w:r>
            <w:r w:rsidRPr="00035F54">
              <w:rPr>
                <w:b/>
                <w:lang w:val="it-IT"/>
              </w:rPr>
              <w:tab/>
            </w:r>
            <w:r w:rsidRPr="00035F54">
              <w:rPr>
                <w:b/>
                <w:lang w:val="it-IT"/>
              </w:rPr>
              <w:tab/>
            </w:r>
            <w:r w:rsidRPr="00035F54">
              <w:rPr>
                <w:b/>
                <w:lang w:val="it-IT"/>
              </w:rPr>
              <w:tab/>
            </w:r>
            <w:r w:rsidRPr="00035F54">
              <w:rPr>
                <w:b/>
                <w:lang w:val="it-IT"/>
              </w:rPr>
              <w:tab/>
              <w:t xml:space="preserve">  Gian-Maria Tani</w:t>
            </w:r>
          </w:p>
          <w:p w14:paraId="346054A5" w14:textId="77777777" w:rsidR="00B50A8B" w:rsidRPr="00035F54" w:rsidRDefault="00B50A8B">
            <w:pPr>
              <w:jc w:val="left"/>
              <w:rPr>
                <w:b/>
                <w:lang w:val="it-IT"/>
              </w:rPr>
            </w:pPr>
            <w:r w:rsidRPr="00035F54">
              <w:rPr>
                <w:b/>
                <w:lang w:val="it-IT"/>
              </w:rPr>
              <w:tab/>
            </w:r>
            <w:r w:rsidRPr="00035F54">
              <w:rPr>
                <w:b/>
                <w:lang w:val="it-IT"/>
              </w:rPr>
              <w:tab/>
            </w:r>
            <w:r w:rsidRPr="00035F54">
              <w:rPr>
                <w:b/>
                <w:lang w:val="it-IT"/>
              </w:rPr>
              <w:tab/>
            </w:r>
            <w:r w:rsidRPr="00035F54">
              <w:rPr>
                <w:b/>
                <w:lang w:val="it-IT"/>
              </w:rPr>
              <w:tab/>
            </w:r>
            <w:r w:rsidRPr="00035F54">
              <w:rPr>
                <w:b/>
                <w:lang w:val="it-IT"/>
              </w:rPr>
              <w:tab/>
            </w:r>
            <w:r w:rsidRPr="00035F54">
              <w:rPr>
                <w:b/>
                <w:lang w:val="it-IT"/>
              </w:rPr>
              <w:tab/>
              <w:t xml:space="preserve">  via </w:t>
            </w:r>
            <w:r w:rsidR="00754EC1">
              <w:rPr>
                <w:b/>
                <w:lang w:val="it-IT"/>
              </w:rPr>
              <w:t>Guido Reni 75</w:t>
            </w:r>
          </w:p>
          <w:p w14:paraId="6E9C1DB2" w14:textId="77777777" w:rsidR="00B50A8B" w:rsidRPr="00035F54" w:rsidRDefault="00B50A8B">
            <w:pPr>
              <w:jc w:val="left"/>
              <w:rPr>
                <w:b/>
                <w:lang w:val="it-IT"/>
              </w:rPr>
            </w:pPr>
            <w:r w:rsidRPr="00035F54">
              <w:rPr>
                <w:b/>
                <w:lang w:val="it-IT"/>
              </w:rPr>
              <w:tab/>
            </w:r>
            <w:r w:rsidRPr="00035F54">
              <w:rPr>
                <w:b/>
                <w:lang w:val="it-IT"/>
              </w:rPr>
              <w:tab/>
            </w:r>
            <w:r w:rsidRPr="00035F54">
              <w:rPr>
                <w:b/>
                <w:lang w:val="it-IT"/>
              </w:rPr>
              <w:tab/>
            </w:r>
            <w:r w:rsidRPr="00035F54">
              <w:rPr>
                <w:b/>
                <w:lang w:val="it-IT"/>
              </w:rPr>
              <w:tab/>
            </w:r>
            <w:r w:rsidRPr="00035F54">
              <w:rPr>
                <w:b/>
                <w:lang w:val="it-IT"/>
              </w:rPr>
              <w:tab/>
            </w:r>
            <w:r w:rsidRPr="00035F54">
              <w:rPr>
                <w:b/>
                <w:lang w:val="it-IT"/>
              </w:rPr>
              <w:tab/>
              <w:t xml:space="preserve">  I-10136 Torino</w:t>
            </w:r>
          </w:p>
          <w:p w14:paraId="762C3B1C" w14:textId="77777777" w:rsidR="00B50A8B" w:rsidRPr="00035F54" w:rsidRDefault="00B50A8B">
            <w:pPr>
              <w:jc w:val="left"/>
              <w:rPr>
                <w:b/>
                <w:lang w:val="it-IT"/>
              </w:rPr>
            </w:pPr>
            <w:r w:rsidRPr="00035F54">
              <w:rPr>
                <w:b/>
                <w:lang w:val="it-IT"/>
              </w:rPr>
              <w:tab/>
            </w:r>
            <w:r w:rsidRPr="00035F54">
              <w:rPr>
                <w:b/>
                <w:lang w:val="it-IT"/>
              </w:rPr>
              <w:tab/>
            </w:r>
            <w:r w:rsidRPr="00035F54">
              <w:rPr>
                <w:b/>
                <w:lang w:val="it-IT"/>
              </w:rPr>
              <w:tab/>
            </w:r>
            <w:r w:rsidRPr="00035F54">
              <w:rPr>
                <w:b/>
                <w:lang w:val="it-IT"/>
              </w:rPr>
              <w:tab/>
            </w:r>
            <w:r w:rsidRPr="00035F54">
              <w:rPr>
                <w:b/>
                <w:lang w:val="it-IT"/>
              </w:rPr>
              <w:tab/>
            </w:r>
            <w:r w:rsidRPr="00035F54">
              <w:rPr>
                <w:b/>
                <w:lang w:val="it-IT"/>
              </w:rPr>
              <w:tab/>
              <w:t xml:space="preserve">  Italia</w:t>
            </w:r>
          </w:p>
          <w:p w14:paraId="19E48E58" w14:textId="77777777" w:rsidR="00B50A8B" w:rsidRPr="00035F54" w:rsidRDefault="00B50A8B">
            <w:pPr>
              <w:jc w:val="left"/>
              <w:rPr>
                <w:b/>
                <w:lang w:val="it-IT"/>
              </w:rPr>
            </w:pPr>
            <w:r w:rsidRPr="00035F54">
              <w:rPr>
                <w:b/>
                <w:lang w:val="it-IT"/>
              </w:rPr>
              <w:tab/>
            </w:r>
            <w:r w:rsidRPr="00035F54">
              <w:rPr>
                <w:b/>
                <w:lang w:val="it-IT"/>
              </w:rPr>
              <w:tab/>
            </w:r>
            <w:r w:rsidRPr="00035F54">
              <w:rPr>
                <w:b/>
                <w:lang w:val="it-IT"/>
              </w:rPr>
              <w:tab/>
            </w:r>
            <w:r w:rsidRPr="00035F54">
              <w:rPr>
                <w:b/>
                <w:lang w:val="it-IT"/>
              </w:rPr>
              <w:tab/>
            </w:r>
            <w:r w:rsidRPr="00035F54">
              <w:rPr>
                <w:b/>
                <w:lang w:val="it-IT"/>
              </w:rPr>
              <w:tab/>
              <w:t xml:space="preserve">              tel.: +39-3495519830</w:t>
            </w:r>
          </w:p>
          <w:p w14:paraId="70359278" w14:textId="77777777" w:rsidR="00B50A8B" w:rsidRPr="00035F54" w:rsidRDefault="00B50A8B">
            <w:pPr>
              <w:jc w:val="right"/>
              <w:rPr>
                <w:b/>
                <w:lang w:val="it-IT"/>
              </w:rPr>
            </w:pPr>
            <w:r w:rsidRPr="00035F54">
              <w:rPr>
                <w:b/>
                <w:lang w:val="it-IT"/>
              </w:rPr>
              <w:tab/>
            </w:r>
            <w:r w:rsidRPr="00035F54">
              <w:rPr>
                <w:b/>
                <w:lang w:val="it-IT"/>
              </w:rPr>
              <w:tab/>
            </w:r>
            <w:r w:rsidRPr="00035F54">
              <w:rPr>
                <w:b/>
                <w:lang w:val="it-IT"/>
              </w:rPr>
              <w:tab/>
            </w:r>
          </w:p>
          <w:p w14:paraId="5240F0E4" w14:textId="77777777" w:rsidR="00B50A8B" w:rsidRPr="00035F54" w:rsidRDefault="00B50A8B" w:rsidP="00B267BD">
            <w:pPr>
              <w:jc w:val="left"/>
              <w:rPr>
                <w:sz w:val="20"/>
                <w:lang w:val="it-IT"/>
              </w:rPr>
            </w:pPr>
            <w:r w:rsidRPr="00035F54">
              <w:rPr>
                <w:b/>
                <w:lang w:val="it-IT"/>
              </w:rPr>
              <w:t xml:space="preserve">                                                                          E-mail: </w:t>
            </w:r>
            <w:r w:rsidR="00B267BD">
              <w:rPr>
                <w:b/>
                <w:lang w:val="it-IT"/>
              </w:rPr>
              <w:t>g.m.tani.iccf@gmail.com</w:t>
            </w:r>
          </w:p>
        </w:tc>
      </w:tr>
    </w:tbl>
    <w:p w14:paraId="361B6D44" w14:textId="77777777" w:rsidR="00131758" w:rsidRPr="00035F54" w:rsidRDefault="00131758">
      <w:pPr>
        <w:rPr>
          <w:sz w:val="20"/>
          <w:lang w:val="it-IT"/>
        </w:rPr>
      </w:pPr>
    </w:p>
    <w:p w14:paraId="7418F5FE" w14:textId="77777777" w:rsidR="000357D4" w:rsidRDefault="000357D4">
      <w:pPr>
        <w:rPr>
          <w:sz w:val="20"/>
          <w:lang w:val="it-IT"/>
        </w:rPr>
      </w:pPr>
    </w:p>
    <w:p w14:paraId="76BCDA1A" w14:textId="77777777" w:rsidR="00D63890" w:rsidRDefault="00D63890">
      <w:pPr>
        <w:rPr>
          <w:sz w:val="20"/>
          <w:lang w:val="it-IT"/>
        </w:rPr>
      </w:pPr>
    </w:p>
    <w:p w14:paraId="190537F8" w14:textId="77777777" w:rsidR="00FE2A0C" w:rsidRPr="00035F54" w:rsidRDefault="00FE2A0C">
      <w:pPr>
        <w:rPr>
          <w:sz w:val="20"/>
          <w:lang w:val="it-IT"/>
        </w:rPr>
      </w:pPr>
    </w:p>
    <w:p w14:paraId="7840EE25" w14:textId="46731064" w:rsidR="00B50A8B" w:rsidRPr="00EC03BF" w:rsidRDefault="00B50A8B">
      <w:pPr>
        <w:pStyle w:val="Titolo1"/>
        <w:rPr>
          <w:sz w:val="36"/>
          <w:szCs w:val="36"/>
          <w:lang w:val="en-GB"/>
        </w:rPr>
      </w:pPr>
      <w:r w:rsidRPr="00EC03BF">
        <w:rPr>
          <w:sz w:val="36"/>
          <w:szCs w:val="36"/>
          <w:lang w:val="en-GB"/>
        </w:rPr>
        <w:t>ICCF CONGRESS 20</w:t>
      </w:r>
      <w:r w:rsidR="00854938">
        <w:rPr>
          <w:sz w:val="36"/>
          <w:szCs w:val="36"/>
          <w:lang w:val="en-GB"/>
        </w:rPr>
        <w:t>2</w:t>
      </w:r>
      <w:r w:rsidR="004311AC">
        <w:rPr>
          <w:sz w:val="36"/>
          <w:szCs w:val="36"/>
          <w:lang w:val="en-GB"/>
        </w:rPr>
        <w:t>5</w:t>
      </w:r>
    </w:p>
    <w:p w14:paraId="6DFD0576" w14:textId="77777777" w:rsidR="00B50A8B" w:rsidRPr="00035F54" w:rsidRDefault="00B50A8B">
      <w:pPr>
        <w:jc w:val="center"/>
        <w:rPr>
          <w:b/>
          <w:bCs/>
          <w:sz w:val="32"/>
          <w:u w:val="single"/>
        </w:rPr>
      </w:pPr>
    </w:p>
    <w:p w14:paraId="1EC7822B" w14:textId="77777777" w:rsidR="00B50A8B" w:rsidRPr="00EC03BF" w:rsidRDefault="00B50A8B">
      <w:pPr>
        <w:pStyle w:val="Titolo2"/>
        <w:rPr>
          <w:sz w:val="32"/>
          <w:szCs w:val="32"/>
          <w:lang w:val="en-GB"/>
        </w:rPr>
      </w:pPr>
      <w:r w:rsidRPr="00EC03BF">
        <w:rPr>
          <w:sz w:val="32"/>
          <w:szCs w:val="32"/>
          <w:lang w:val="en-GB"/>
        </w:rPr>
        <w:t xml:space="preserve">REPORT OF THE </w:t>
      </w:r>
      <w:r w:rsidR="00EB6DD4" w:rsidRPr="00EC03BF">
        <w:rPr>
          <w:sz w:val="32"/>
          <w:szCs w:val="32"/>
          <w:lang w:val="en-GB"/>
        </w:rPr>
        <w:t>TITLE TOURNAMENT</w:t>
      </w:r>
      <w:r w:rsidRPr="00EC03BF">
        <w:rPr>
          <w:sz w:val="32"/>
          <w:szCs w:val="32"/>
          <w:lang w:val="en-GB"/>
        </w:rPr>
        <w:t xml:space="preserve"> COMMISSIONER</w:t>
      </w:r>
    </w:p>
    <w:p w14:paraId="66D980AA" w14:textId="77777777" w:rsidR="00B50A8B" w:rsidRDefault="00B50A8B">
      <w:pPr>
        <w:jc w:val="center"/>
        <w:rPr>
          <w:b/>
          <w:bCs/>
          <w:sz w:val="28"/>
          <w:u w:val="single"/>
        </w:rPr>
      </w:pPr>
    </w:p>
    <w:p w14:paraId="7D95FB84" w14:textId="77777777" w:rsidR="00FE2A0C" w:rsidRDefault="00FE2A0C">
      <w:pPr>
        <w:rPr>
          <w:b/>
          <w:bCs/>
        </w:rPr>
      </w:pPr>
    </w:p>
    <w:p w14:paraId="76171DE5" w14:textId="77777777" w:rsidR="00FD3A98" w:rsidRDefault="00FD3A98">
      <w:pPr>
        <w:rPr>
          <w:b/>
          <w:bCs/>
        </w:rPr>
      </w:pPr>
    </w:p>
    <w:p w14:paraId="6E26E66A" w14:textId="77777777" w:rsidR="00EB6DD4" w:rsidRPr="00035F54" w:rsidRDefault="00D2102A">
      <w:pPr>
        <w:rPr>
          <w:b/>
          <w:bCs/>
          <w:u w:val="single"/>
        </w:rPr>
      </w:pPr>
      <w:r w:rsidRPr="00EC03BF">
        <w:rPr>
          <w:b/>
          <w:bCs/>
          <w:sz w:val="28"/>
          <w:szCs w:val="28"/>
          <w:u w:val="single"/>
        </w:rPr>
        <w:t>1</w:t>
      </w:r>
      <w:r w:rsidR="00EB6DD4" w:rsidRPr="00EC03BF">
        <w:rPr>
          <w:b/>
          <w:bCs/>
          <w:sz w:val="28"/>
          <w:szCs w:val="28"/>
          <w:u w:val="single"/>
        </w:rPr>
        <w:t>. WORLD CHAMPIONSHIPS</w:t>
      </w:r>
    </w:p>
    <w:p w14:paraId="6562714F" w14:textId="77777777" w:rsidR="00EB6DD4" w:rsidRPr="00035F54" w:rsidRDefault="00EB6DD4">
      <w:pPr>
        <w:rPr>
          <w:b/>
          <w:bCs/>
        </w:rPr>
      </w:pPr>
    </w:p>
    <w:p w14:paraId="0CA1C6D5" w14:textId="77777777" w:rsidR="00EB6DD4" w:rsidRPr="00EC03BF" w:rsidRDefault="00D2102A">
      <w:pPr>
        <w:rPr>
          <w:b/>
          <w:bCs/>
          <w:sz w:val="28"/>
          <w:szCs w:val="28"/>
        </w:rPr>
      </w:pPr>
      <w:r w:rsidRPr="00EC03BF">
        <w:rPr>
          <w:b/>
          <w:bCs/>
          <w:sz w:val="28"/>
          <w:szCs w:val="28"/>
        </w:rPr>
        <w:t>1</w:t>
      </w:r>
      <w:r w:rsidR="00EB6DD4" w:rsidRPr="00EC03BF">
        <w:rPr>
          <w:b/>
          <w:bCs/>
          <w:sz w:val="28"/>
          <w:szCs w:val="28"/>
        </w:rPr>
        <w:t>.1 WCCC Finals</w:t>
      </w:r>
    </w:p>
    <w:p w14:paraId="5D01A9A8" w14:textId="7A290BA3" w:rsidR="005A43A9" w:rsidRDefault="005A43A9" w:rsidP="005A43A9">
      <w:pPr>
        <w:rPr>
          <w:bCs/>
          <w:sz w:val="28"/>
          <w:szCs w:val="28"/>
        </w:rPr>
      </w:pPr>
      <w:r w:rsidRPr="005A43A9">
        <w:rPr>
          <w:bCs/>
          <w:sz w:val="28"/>
          <w:szCs w:val="28"/>
        </w:rPr>
        <w:t>The</w:t>
      </w:r>
      <w:r w:rsidR="00FD3A98">
        <w:rPr>
          <w:bCs/>
          <w:sz w:val="28"/>
          <w:szCs w:val="28"/>
        </w:rPr>
        <w:t xml:space="preserve"> </w:t>
      </w:r>
      <w:r w:rsidRPr="005A43A9">
        <w:rPr>
          <w:bCs/>
          <w:sz w:val="28"/>
          <w:szCs w:val="28"/>
        </w:rPr>
        <w:t>33</w:t>
      </w:r>
      <w:r w:rsidRPr="00FD3A98">
        <w:rPr>
          <w:bCs/>
          <w:sz w:val="28"/>
          <w:szCs w:val="28"/>
          <w:vertAlign w:val="superscript"/>
        </w:rPr>
        <w:t>rd</w:t>
      </w:r>
      <w:r w:rsidRPr="005A43A9">
        <w:rPr>
          <w:bCs/>
          <w:sz w:val="28"/>
          <w:szCs w:val="28"/>
        </w:rPr>
        <w:t xml:space="preserve"> WCCC Final (started on 20/11/2022) ended on 11/08/2025, with a perhaps paradoxical outcome:</w:t>
      </w:r>
      <w:r>
        <w:rPr>
          <w:bCs/>
          <w:sz w:val="28"/>
          <w:szCs w:val="28"/>
        </w:rPr>
        <w:t xml:space="preserve"> </w:t>
      </w:r>
      <w:r w:rsidRPr="005A43A9">
        <w:rPr>
          <w:bCs/>
          <w:sz w:val="28"/>
          <w:szCs w:val="28"/>
        </w:rPr>
        <w:t>126 matches ended in draws, and the only 10 wins were the consequence of the sudden death of former world champion A.S. Dronov. The title of 33</w:t>
      </w:r>
      <w:r w:rsidRPr="00FD3A98">
        <w:rPr>
          <w:bCs/>
          <w:sz w:val="28"/>
          <w:szCs w:val="28"/>
          <w:vertAlign w:val="superscript"/>
        </w:rPr>
        <w:t>rd</w:t>
      </w:r>
      <w:r w:rsidRPr="005A43A9">
        <w:rPr>
          <w:bCs/>
          <w:sz w:val="28"/>
          <w:szCs w:val="28"/>
        </w:rPr>
        <w:t xml:space="preserve"> World Champion has been thus shared among the 10 players who drew all their games except the one against Dronov: Angel Acevedo Villalba (PER), Valery Konstantinovich Aleksandrov (RUS), Mikhail Mikhailovich Churkin (RUS), Daniel M. Fleetwood (USA), Olaf Hesse (GER), Tiziano Mosconi (ITA/ISL), Javier Ros Padilla (ESP), Ivan Anatolevich Panitevsky (RUS), Pavel Sváček (CZE) and Tansel Turgut (TUR).</w:t>
      </w:r>
    </w:p>
    <w:p w14:paraId="0AA7AA73" w14:textId="0643402D" w:rsidR="007402C9" w:rsidRDefault="007402C9" w:rsidP="005A43A9">
      <w:pPr>
        <w:rPr>
          <w:bCs/>
          <w:sz w:val="28"/>
          <w:szCs w:val="28"/>
        </w:rPr>
      </w:pPr>
      <w:r w:rsidRPr="007402C9">
        <w:rPr>
          <w:bCs/>
          <w:sz w:val="28"/>
          <w:szCs w:val="28"/>
        </w:rPr>
        <w:t>The 34</w:t>
      </w:r>
      <w:r w:rsidRPr="007402C9">
        <w:rPr>
          <w:bCs/>
          <w:sz w:val="28"/>
          <w:szCs w:val="28"/>
          <w:vertAlign w:val="superscript"/>
        </w:rPr>
        <w:t>th</w:t>
      </w:r>
      <w:r w:rsidRPr="007402C9">
        <w:rPr>
          <w:bCs/>
          <w:sz w:val="28"/>
          <w:szCs w:val="28"/>
        </w:rPr>
        <w:t xml:space="preserve"> WCCC Final was started on 20/12/2024 with only 15 players from 11 different countries: it was impossible to have 17 players with a valid qualification right agreeing to play;</w:t>
      </w:r>
      <w:r>
        <w:rPr>
          <w:bCs/>
          <w:sz w:val="28"/>
          <w:szCs w:val="28"/>
        </w:rPr>
        <w:t xml:space="preserve"> </w:t>
      </w:r>
      <w:r w:rsidRPr="00245F29">
        <w:rPr>
          <w:bCs/>
          <w:sz w:val="28"/>
          <w:szCs w:val="28"/>
        </w:rPr>
        <w:t xml:space="preserve">the TD </w:t>
      </w:r>
      <w:r>
        <w:rPr>
          <w:bCs/>
          <w:sz w:val="28"/>
          <w:szCs w:val="28"/>
        </w:rPr>
        <w:t>is</w:t>
      </w:r>
      <w:r w:rsidRPr="00245F29">
        <w:rPr>
          <w:bCs/>
          <w:sz w:val="28"/>
          <w:szCs w:val="28"/>
        </w:rPr>
        <w:t xml:space="preserve"> IA </w:t>
      </w:r>
      <w:r>
        <w:rPr>
          <w:bCs/>
          <w:sz w:val="28"/>
          <w:szCs w:val="28"/>
        </w:rPr>
        <w:t>Ian M. Pheby (ENG).</w:t>
      </w:r>
    </w:p>
    <w:p w14:paraId="72620971" w14:textId="77777777" w:rsidR="004311AC" w:rsidRPr="00EC03BF" w:rsidRDefault="004311AC" w:rsidP="007778BA">
      <w:pPr>
        <w:rPr>
          <w:bCs/>
          <w:sz w:val="28"/>
          <w:szCs w:val="28"/>
        </w:rPr>
      </w:pPr>
    </w:p>
    <w:p w14:paraId="1FCAE41F" w14:textId="77777777" w:rsidR="00954491" w:rsidRPr="00EC03BF" w:rsidRDefault="001526B3">
      <w:pPr>
        <w:rPr>
          <w:b/>
          <w:bCs/>
          <w:sz w:val="28"/>
          <w:szCs w:val="28"/>
        </w:rPr>
      </w:pPr>
      <w:r w:rsidRPr="00EC03BF">
        <w:rPr>
          <w:b/>
          <w:bCs/>
          <w:sz w:val="28"/>
          <w:szCs w:val="28"/>
        </w:rPr>
        <w:t>1</w:t>
      </w:r>
      <w:r w:rsidR="00954491" w:rsidRPr="00EC03BF">
        <w:rPr>
          <w:b/>
          <w:bCs/>
          <w:sz w:val="28"/>
          <w:szCs w:val="28"/>
        </w:rPr>
        <w:t>.2 WCCC Candidates’ Tournaments</w:t>
      </w:r>
    </w:p>
    <w:p w14:paraId="459E2E29" w14:textId="565F4D1B" w:rsidR="007778BA" w:rsidRDefault="007778BA" w:rsidP="007778BA">
      <w:pPr>
        <w:rPr>
          <w:bCs/>
          <w:sz w:val="28"/>
          <w:szCs w:val="28"/>
        </w:rPr>
      </w:pPr>
      <w:r w:rsidRPr="007778BA">
        <w:rPr>
          <w:bCs/>
          <w:sz w:val="28"/>
          <w:szCs w:val="28"/>
        </w:rPr>
        <w:t xml:space="preserve">The Sections of the </w:t>
      </w:r>
      <w:r w:rsidR="00A416FD">
        <w:rPr>
          <w:bCs/>
          <w:sz w:val="28"/>
          <w:szCs w:val="28"/>
        </w:rPr>
        <w:t>4</w:t>
      </w:r>
      <w:r w:rsidR="004311AC">
        <w:rPr>
          <w:bCs/>
          <w:sz w:val="28"/>
          <w:szCs w:val="28"/>
        </w:rPr>
        <w:t>2</w:t>
      </w:r>
      <w:r w:rsidR="004311AC">
        <w:rPr>
          <w:bCs/>
          <w:sz w:val="28"/>
          <w:szCs w:val="28"/>
          <w:vertAlign w:val="superscript"/>
        </w:rPr>
        <w:t>nd</w:t>
      </w:r>
      <w:r>
        <w:rPr>
          <w:bCs/>
          <w:sz w:val="28"/>
          <w:szCs w:val="28"/>
        </w:rPr>
        <w:t xml:space="preserve"> </w:t>
      </w:r>
      <w:r w:rsidRPr="007778BA">
        <w:rPr>
          <w:bCs/>
          <w:sz w:val="28"/>
          <w:szCs w:val="28"/>
        </w:rPr>
        <w:t>WCCC (started in 20</w:t>
      </w:r>
      <w:r w:rsidR="00A416FD">
        <w:rPr>
          <w:bCs/>
          <w:sz w:val="28"/>
          <w:szCs w:val="28"/>
        </w:rPr>
        <w:t>2</w:t>
      </w:r>
      <w:r w:rsidR="008804D8">
        <w:rPr>
          <w:bCs/>
          <w:sz w:val="28"/>
          <w:szCs w:val="28"/>
        </w:rPr>
        <w:t>2</w:t>
      </w:r>
      <w:r w:rsidRPr="007778BA">
        <w:rPr>
          <w:bCs/>
          <w:sz w:val="28"/>
          <w:szCs w:val="28"/>
        </w:rPr>
        <w:t xml:space="preserve">) are almost finished: only </w:t>
      </w:r>
      <w:r w:rsidR="00BA583D">
        <w:rPr>
          <w:bCs/>
          <w:sz w:val="28"/>
          <w:szCs w:val="28"/>
        </w:rPr>
        <w:t>one</w:t>
      </w:r>
      <w:r w:rsidR="008804D8">
        <w:rPr>
          <w:bCs/>
          <w:sz w:val="28"/>
          <w:szCs w:val="28"/>
        </w:rPr>
        <w:t xml:space="preserve"> </w:t>
      </w:r>
      <w:r w:rsidRPr="007778BA">
        <w:rPr>
          <w:bCs/>
          <w:sz w:val="28"/>
          <w:szCs w:val="28"/>
        </w:rPr>
        <w:t>game</w:t>
      </w:r>
      <w:r w:rsidR="008804D8">
        <w:rPr>
          <w:bCs/>
          <w:sz w:val="28"/>
          <w:szCs w:val="28"/>
        </w:rPr>
        <w:t xml:space="preserve"> </w:t>
      </w:r>
      <w:r w:rsidR="00BA583D">
        <w:rPr>
          <w:bCs/>
          <w:sz w:val="28"/>
          <w:szCs w:val="28"/>
        </w:rPr>
        <w:t>is</w:t>
      </w:r>
      <w:r w:rsidRPr="007778BA">
        <w:rPr>
          <w:bCs/>
          <w:sz w:val="28"/>
          <w:szCs w:val="28"/>
        </w:rPr>
        <w:t xml:space="preserve"> still running; the Sections of the </w:t>
      </w:r>
      <w:r w:rsidR="00131635">
        <w:rPr>
          <w:bCs/>
          <w:sz w:val="28"/>
          <w:szCs w:val="28"/>
        </w:rPr>
        <w:t>43</w:t>
      </w:r>
      <w:r w:rsidR="00131635" w:rsidRPr="00131635">
        <w:rPr>
          <w:bCs/>
          <w:sz w:val="28"/>
          <w:szCs w:val="28"/>
          <w:vertAlign w:val="superscript"/>
        </w:rPr>
        <w:t>rd</w:t>
      </w:r>
      <w:r w:rsidR="008804D8">
        <w:rPr>
          <w:bCs/>
          <w:sz w:val="28"/>
          <w:szCs w:val="28"/>
          <w:vertAlign w:val="superscript"/>
        </w:rPr>
        <w:t xml:space="preserve"> </w:t>
      </w:r>
      <w:r w:rsidR="008804D8">
        <w:rPr>
          <w:bCs/>
          <w:sz w:val="28"/>
          <w:szCs w:val="28"/>
        </w:rPr>
        <w:t>and 44</w:t>
      </w:r>
      <w:r w:rsidR="008804D8">
        <w:rPr>
          <w:bCs/>
          <w:sz w:val="28"/>
          <w:szCs w:val="28"/>
          <w:vertAlign w:val="superscript"/>
        </w:rPr>
        <w:t xml:space="preserve">th </w:t>
      </w:r>
      <w:r w:rsidRPr="007778BA">
        <w:rPr>
          <w:bCs/>
          <w:sz w:val="28"/>
          <w:szCs w:val="28"/>
        </w:rPr>
        <w:t>WCCC (started in 202</w:t>
      </w:r>
      <w:r w:rsidR="008804D8">
        <w:rPr>
          <w:bCs/>
          <w:sz w:val="28"/>
          <w:szCs w:val="28"/>
        </w:rPr>
        <w:t>3</w:t>
      </w:r>
      <w:r w:rsidRPr="007778BA">
        <w:rPr>
          <w:bCs/>
          <w:sz w:val="28"/>
          <w:szCs w:val="28"/>
        </w:rPr>
        <w:t xml:space="preserve"> and 202</w:t>
      </w:r>
      <w:r w:rsidR="008804D8">
        <w:rPr>
          <w:bCs/>
          <w:sz w:val="28"/>
          <w:szCs w:val="28"/>
        </w:rPr>
        <w:t>4</w:t>
      </w:r>
      <w:r w:rsidRPr="007778BA">
        <w:rPr>
          <w:bCs/>
          <w:sz w:val="28"/>
          <w:szCs w:val="28"/>
        </w:rPr>
        <w:t>) are in constant progress.</w:t>
      </w:r>
    </w:p>
    <w:p w14:paraId="074A1232" w14:textId="77777777" w:rsidR="007778BA" w:rsidRPr="00EC03BF" w:rsidRDefault="007778BA" w:rsidP="007778BA">
      <w:pPr>
        <w:rPr>
          <w:bCs/>
          <w:sz w:val="28"/>
          <w:szCs w:val="28"/>
        </w:rPr>
      </w:pPr>
    </w:p>
    <w:p w14:paraId="3FA8B725" w14:textId="77777777" w:rsidR="009E1263" w:rsidRPr="00EC03BF" w:rsidRDefault="007450F4">
      <w:pPr>
        <w:rPr>
          <w:b/>
          <w:bCs/>
          <w:sz w:val="28"/>
          <w:szCs w:val="28"/>
        </w:rPr>
      </w:pPr>
      <w:r w:rsidRPr="00EC03BF">
        <w:rPr>
          <w:b/>
          <w:bCs/>
          <w:sz w:val="28"/>
          <w:szCs w:val="28"/>
        </w:rPr>
        <w:t>1</w:t>
      </w:r>
      <w:r w:rsidR="009E1263" w:rsidRPr="00EC03BF">
        <w:rPr>
          <w:b/>
          <w:bCs/>
          <w:sz w:val="28"/>
          <w:szCs w:val="28"/>
        </w:rPr>
        <w:t>.3 WCCC Semi</w:t>
      </w:r>
      <w:r w:rsidR="00153460">
        <w:rPr>
          <w:b/>
          <w:bCs/>
          <w:sz w:val="28"/>
          <w:szCs w:val="28"/>
        </w:rPr>
        <w:t>-F</w:t>
      </w:r>
      <w:r w:rsidR="009E1263" w:rsidRPr="00EC03BF">
        <w:rPr>
          <w:b/>
          <w:bCs/>
          <w:sz w:val="28"/>
          <w:szCs w:val="28"/>
        </w:rPr>
        <w:t>inals</w:t>
      </w:r>
    </w:p>
    <w:p w14:paraId="4686DC02" w14:textId="0F393FD4" w:rsidR="00245F29" w:rsidRPr="00245F29" w:rsidRDefault="00245F29" w:rsidP="00245F29">
      <w:pPr>
        <w:rPr>
          <w:bCs/>
          <w:sz w:val="28"/>
          <w:szCs w:val="28"/>
        </w:rPr>
      </w:pPr>
      <w:r w:rsidRPr="00245F29">
        <w:rPr>
          <w:bCs/>
          <w:sz w:val="28"/>
          <w:szCs w:val="28"/>
        </w:rPr>
        <w:t xml:space="preserve">The </w:t>
      </w:r>
      <w:r w:rsidR="008E7B1F">
        <w:rPr>
          <w:bCs/>
          <w:sz w:val="28"/>
          <w:szCs w:val="28"/>
        </w:rPr>
        <w:t xml:space="preserve">Sections of the </w:t>
      </w:r>
      <w:r>
        <w:rPr>
          <w:bCs/>
          <w:sz w:val="28"/>
          <w:szCs w:val="28"/>
        </w:rPr>
        <w:t>4</w:t>
      </w:r>
      <w:r w:rsidR="003A4718">
        <w:rPr>
          <w:bCs/>
          <w:sz w:val="28"/>
          <w:szCs w:val="28"/>
        </w:rPr>
        <w:t>8</w:t>
      </w:r>
      <w:r w:rsidRPr="00245F29">
        <w:rPr>
          <w:bCs/>
          <w:sz w:val="28"/>
          <w:szCs w:val="28"/>
          <w:vertAlign w:val="superscript"/>
        </w:rPr>
        <w:t>th</w:t>
      </w:r>
      <w:r>
        <w:rPr>
          <w:bCs/>
          <w:sz w:val="28"/>
          <w:szCs w:val="28"/>
        </w:rPr>
        <w:t xml:space="preserve"> </w:t>
      </w:r>
      <w:r w:rsidRPr="00245F29">
        <w:rPr>
          <w:bCs/>
          <w:sz w:val="28"/>
          <w:szCs w:val="28"/>
        </w:rPr>
        <w:t>WCCC (started in 202</w:t>
      </w:r>
      <w:r w:rsidR="00CC3BAF">
        <w:rPr>
          <w:bCs/>
          <w:sz w:val="28"/>
          <w:szCs w:val="28"/>
        </w:rPr>
        <w:t>4</w:t>
      </w:r>
      <w:r w:rsidRPr="00245F29">
        <w:rPr>
          <w:bCs/>
          <w:sz w:val="28"/>
          <w:szCs w:val="28"/>
        </w:rPr>
        <w:t xml:space="preserve">) are </w:t>
      </w:r>
      <w:r w:rsidR="00A416FD">
        <w:rPr>
          <w:bCs/>
          <w:sz w:val="28"/>
          <w:szCs w:val="28"/>
        </w:rPr>
        <w:t>in constant progress</w:t>
      </w:r>
      <w:r w:rsidRPr="00245F29">
        <w:rPr>
          <w:bCs/>
          <w:sz w:val="28"/>
          <w:szCs w:val="28"/>
        </w:rPr>
        <w:t>.</w:t>
      </w:r>
    </w:p>
    <w:p w14:paraId="3EB32333" w14:textId="7633B136" w:rsidR="007351CF" w:rsidRDefault="00245F29" w:rsidP="00245F29">
      <w:pPr>
        <w:rPr>
          <w:bCs/>
          <w:sz w:val="28"/>
          <w:szCs w:val="28"/>
        </w:rPr>
      </w:pPr>
      <w:r w:rsidRPr="00245F29">
        <w:rPr>
          <w:bCs/>
          <w:sz w:val="28"/>
          <w:szCs w:val="28"/>
        </w:rPr>
        <w:t>The 202</w:t>
      </w:r>
      <w:r w:rsidR="003A4718">
        <w:rPr>
          <w:bCs/>
          <w:sz w:val="28"/>
          <w:szCs w:val="28"/>
        </w:rPr>
        <w:t>5</w:t>
      </w:r>
      <w:r w:rsidRPr="00245F29">
        <w:rPr>
          <w:bCs/>
          <w:sz w:val="28"/>
          <w:szCs w:val="28"/>
        </w:rPr>
        <w:t xml:space="preserve"> Sections (</w:t>
      </w:r>
      <w:r>
        <w:rPr>
          <w:bCs/>
          <w:sz w:val="28"/>
          <w:szCs w:val="28"/>
        </w:rPr>
        <w:t>4</w:t>
      </w:r>
      <w:r w:rsidR="003A4718">
        <w:rPr>
          <w:bCs/>
          <w:sz w:val="28"/>
          <w:szCs w:val="28"/>
        </w:rPr>
        <w:t>9</w:t>
      </w:r>
      <w:r w:rsidRPr="00245F29">
        <w:rPr>
          <w:bCs/>
          <w:sz w:val="28"/>
          <w:szCs w:val="28"/>
          <w:vertAlign w:val="superscript"/>
        </w:rPr>
        <w:t>th</w:t>
      </w:r>
      <w:r>
        <w:rPr>
          <w:bCs/>
          <w:sz w:val="28"/>
          <w:szCs w:val="28"/>
        </w:rPr>
        <w:t xml:space="preserve"> </w:t>
      </w:r>
      <w:r w:rsidRPr="00245F29">
        <w:rPr>
          <w:bCs/>
          <w:sz w:val="28"/>
          <w:szCs w:val="28"/>
        </w:rPr>
        <w:t xml:space="preserve">WCCC) </w:t>
      </w:r>
      <w:r>
        <w:rPr>
          <w:bCs/>
          <w:sz w:val="28"/>
          <w:szCs w:val="28"/>
        </w:rPr>
        <w:t xml:space="preserve">were </w:t>
      </w:r>
      <w:r w:rsidRPr="00245F29">
        <w:rPr>
          <w:bCs/>
          <w:sz w:val="28"/>
          <w:szCs w:val="28"/>
        </w:rPr>
        <w:t xml:space="preserve">started on </w:t>
      </w:r>
      <w:r w:rsidR="00A416FD">
        <w:rPr>
          <w:bCs/>
          <w:sz w:val="28"/>
          <w:szCs w:val="28"/>
        </w:rPr>
        <w:t>20</w:t>
      </w:r>
      <w:r w:rsidRPr="00245F29">
        <w:rPr>
          <w:bCs/>
          <w:sz w:val="28"/>
          <w:szCs w:val="28"/>
        </w:rPr>
        <w:t>/0</w:t>
      </w:r>
      <w:r w:rsidR="00A416FD">
        <w:rPr>
          <w:bCs/>
          <w:sz w:val="28"/>
          <w:szCs w:val="28"/>
        </w:rPr>
        <w:t>6</w:t>
      </w:r>
      <w:r w:rsidRPr="00245F29">
        <w:rPr>
          <w:bCs/>
          <w:sz w:val="28"/>
          <w:szCs w:val="28"/>
        </w:rPr>
        <w:t>/202</w:t>
      </w:r>
      <w:r w:rsidR="003A4718">
        <w:rPr>
          <w:bCs/>
          <w:sz w:val="28"/>
          <w:szCs w:val="28"/>
        </w:rPr>
        <w:t>5</w:t>
      </w:r>
      <w:r w:rsidRPr="00245F29">
        <w:rPr>
          <w:bCs/>
          <w:sz w:val="28"/>
          <w:szCs w:val="28"/>
        </w:rPr>
        <w:t xml:space="preserve"> (</w:t>
      </w:r>
      <w:r w:rsidR="003A4718">
        <w:rPr>
          <w:bCs/>
          <w:sz w:val="28"/>
          <w:szCs w:val="28"/>
        </w:rPr>
        <w:t>9</w:t>
      </w:r>
      <w:r w:rsidRPr="00245F29">
        <w:rPr>
          <w:bCs/>
          <w:sz w:val="28"/>
          <w:szCs w:val="28"/>
        </w:rPr>
        <w:t xml:space="preserve"> Sections with </w:t>
      </w:r>
      <w:r w:rsidR="00934CDF">
        <w:rPr>
          <w:bCs/>
          <w:sz w:val="28"/>
          <w:szCs w:val="28"/>
        </w:rPr>
        <w:t>1</w:t>
      </w:r>
      <w:r w:rsidR="003A4718">
        <w:rPr>
          <w:bCs/>
          <w:sz w:val="28"/>
          <w:szCs w:val="28"/>
        </w:rPr>
        <w:t>35</w:t>
      </w:r>
      <w:r w:rsidRPr="00245F29">
        <w:rPr>
          <w:bCs/>
          <w:sz w:val="28"/>
          <w:szCs w:val="28"/>
        </w:rPr>
        <w:t xml:space="preserve"> players); the TD </w:t>
      </w:r>
      <w:r w:rsidR="00934CDF">
        <w:rPr>
          <w:bCs/>
          <w:sz w:val="28"/>
          <w:szCs w:val="28"/>
        </w:rPr>
        <w:t>are</w:t>
      </w:r>
      <w:r w:rsidRPr="00245F29">
        <w:rPr>
          <w:bCs/>
          <w:sz w:val="28"/>
          <w:szCs w:val="28"/>
        </w:rPr>
        <w:t xml:space="preserve"> IA Valery Igorevich Myakutin</w:t>
      </w:r>
      <w:r w:rsidR="00366D82">
        <w:rPr>
          <w:bCs/>
          <w:sz w:val="28"/>
          <w:szCs w:val="28"/>
        </w:rPr>
        <w:t xml:space="preserve"> (RUS)</w:t>
      </w:r>
      <w:r w:rsidRPr="00245F29">
        <w:rPr>
          <w:bCs/>
          <w:sz w:val="28"/>
          <w:szCs w:val="28"/>
        </w:rPr>
        <w:t xml:space="preserve"> </w:t>
      </w:r>
      <w:r w:rsidR="00934CDF">
        <w:rPr>
          <w:bCs/>
          <w:sz w:val="28"/>
          <w:szCs w:val="28"/>
        </w:rPr>
        <w:t>and IA Bianor de Oliveira Neves</w:t>
      </w:r>
      <w:r w:rsidR="00366D82">
        <w:rPr>
          <w:bCs/>
          <w:sz w:val="28"/>
          <w:szCs w:val="28"/>
        </w:rPr>
        <w:t xml:space="preserve"> (BRA)</w:t>
      </w:r>
      <w:r w:rsidRPr="00245F29">
        <w:rPr>
          <w:bCs/>
          <w:sz w:val="28"/>
          <w:szCs w:val="28"/>
        </w:rPr>
        <w:t>.</w:t>
      </w:r>
    </w:p>
    <w:p w14:paraId="795A39A2" w14:textId="77777777" w:rsidR="00245F29" w:rsidRDefault="00245F29" w:rsidP="00245F29">
      <w:pPr>
        <w:rPr>
          <w:b/>
          <w:bCs/>
          <w:sz w:val="28"/>
          <w:szCs w:val="28"/>
        </w:rPr>
      </w:pPr>
    </w:p>
    <w:p w14:paraId="15620174" w14:textId="77777777" w:rsidR="009E1263" w:rsidRPr="00EC03BF" w:rsidRDefault="00436447" w:rsidP="009E1263">
      <w:pPr>
        <w:rPr>
          <w:b/>
          <w:bCs/>
          <w:sz w:val="28"/>
          <w:szCs w:val="28"/>
        </w:rPr>
      </w:pPr>
      <w:r w:rsidRPr="00EC03BF">
        <w:rPr>
          <w:b/>
          <w:bCs/>
          <w:sz w:val="28"/>
          <w:szCs w:val="28"/>
        </w:rPr>
        <w:t>1</w:t>
      </w:r>
      <w:r w:rsidR="009E1263" w:rsidRPr="00EC03BF">
        <w:rPr>
          <w:b/>
          <w:bCs/>
          <w:sz w:val="28"/>
          <w:szCs w:val="28"/>
        </w:rPr>
        <w:t>.4 WCCC Preliminaries</w:t>
      </w:r>
    </w:p>
    <w:p w14:paraId="6BDE6D85" w14:textId="3190EF65" w:rsidR="00B066CB" w:rsidRPr="00EC03BF" w:rsidRDefault="00B066CB" w:rsidP="00B066CB">
      <w:pPr>
        <w:rPr>
          <w:bCs/>
          <w:sz w:val="28"/>
          <w:szCs w:val="28"/>
        </w:rPr>
      </w:pPr>
      <w:r w:rsidRPr="00EC03BF">
        <w:rPr>
          <w:bCs/>
          <w:sz w:val="28"/>
          <w:szCs w:val="28"/>
        </w:rPr>
        <w:t xml:space="preserve">The Sections of </w:t>
      </w:r>
      <w:r w:rsidR="00934CDF">
        <w:rPr>
          <w:bCs/>
          <w:sz w:val="28"/>
          <w:szCs w:val="28"/>
        </w:rPr>
        <w:t xml:space="preserve">the </w:t>
      </w:r>
      <w:r>
        <w:rPr>
          <w:bCs/>
          <w:sz w:val="28"/>
          <w:szCs w:val="28"/>
        </w:rPr>
        <w:t>4</w:t>
      </w:r>
      <w:r w:rsidR="00934CDF">
        <w:rPr>
          <w:bCs/>
          <w:sz w:val="28"/>
          <w:szCs w:val="28"/>
        </w:rPr>
        <w:t>7</w:t>
      </w:r>
      <w:r w:rsidRPr="00814005">
        <w:rPr>
          <w:bCs/>
          <w:sz w:val="28"/>
          <w:szCs w:val="28"/>
          <w:vertAlign w:val="superscript"/>
        </w:rPr>
        <w:t>th</w:t>
      </w:r>
      <w:r>
        <w:rPr>
          <w:bCs/>
          <w:sz w:val="28"/>
          <w:szCs w:val="28"/>
        </w:rPr>
        <w:t xml:space="preserve"> </w:t>
      </w:r>
      <w:r w:rsidRPr="00EC03BF">
        <w:rPr>
          <w:bCs/>
          <w:sz w:val="28"/>
          <w:szCs w:val="28"/>
        </w:rPr>
        <w:t xml:space="preserve">WCCC (started in </w:t>
      </w:r>
      <w:r>
        <w:rPr>
          <w:bCs/>
          <w:sz w:val="28"/>
          <w:szCs w:val="28"/>
        </w:rPr>
        <w:t>202</w:t>
      </w:r>
      <w:r w:rsidR="00934CDF">
        <w:rPr>
          <w:bCs/>
          <w:sz w:val="28"/>
          <w:szCs w:val="28"/>
        </w:rPr>
        <w:t>3</w:t>
      </w:r>
      <w:r w:rsidRPr="00EC03BF">
        <w:rPr>
          <w:bCs/>
          <w:sz w:val="28"/>
          <w:szCs w:val="28"/>
        </w:rPr>
        <w:t xml:space="preserve">) are </w:t>
      </w:r>
      <w:r w:rsidR="00B20392">
        <w:rPr>
          <w:bCs/>
          <w:sz w:val="28"/>
          <w:szCs w:val="28"/>
        </w:rPr>
        <w:t>almost finished</w:t>
      </w:r>
      <w:r w:rsidR="003C6A57">
        <w:rPr>
          <w:bCs/>
          <w:sz w:val="28"/>
          <w:szCs w:val="28"/>
        </w:rPr>
        <w:t>; t</w:t>
      </w:r>
      <w:r w:rsidR="003C6A57" w:rsidRPr="00245F29">
        <w:rPr>
          <w:bCs/>
          <w:sz w:val="28"/>
          <w:szCs w:val="28"/>
        </w:rPr>
        <w:t xml:space="preserve">he </w:t>
      </w:r>
      <w:r w:rsidR="003C6A57">
        <w:rPr>
          <w:bCs/>
          <w:sz w:val="28"/>
          <w:szCs w:val="28"/>
        </w:rPr>
        <w:t>Sections of the 48</w:t>
      </w:r>
      <w:r w:rsidR="003C6A57" w:rsidRPr="00245F29">
        <w:rPr>
          <w:bCs/>
          <w:sz w:val="28"/>
          <w:szCs w:val="28"/>
          <w:vertAlign w:val="superscript"/>
        </w:rPr>
        <w:t>th</w:t>
      </w:r>
      <w:r w:rsidR="003C6A57">
        <w:rPr>
          <w:bCs/>
          <w:sz w:val="28"/>
          <w:szCs w:val="28"/>
        </w:rPr>
        <w:t xml:space="preserve"> </w:t>
      </w:r>
      <w:r w:rsidR="003C6A57" w:rsidRPr="00245F29">
        <w:rPr>
          <w:bCs/>
          <w:sz w:val="28"/>
          <w:szCs w:val="28"/>
        </w:rPr>
        <w:t>WCCC (started in 202</w:t>
      </w:r>
      <w:r w:rsidR="003C6A57">
        <w:rPr>
          <w:bCs/>
          <w:sz w:val="28"/>
          <w:szCs w:val="28"/>
        </w:rPr>
        <w:t>4</w:t>
      </w:r>
      <w:r w:rsidR="003C6A57" w:rsidRPr="00245F29">
        <w:rPr>
          <w:bCs/>
          <w:sz w:val="28"/>
          <w:szCs w:val="28"/>
        </w:rPr>
        <w:t xml:space="preserve">) are </w:t>
      </w:r>
      <w:r w:rsidR="003C6A57">
        <w:rPr>
          <w:bCs/>
          <w:sz w:val="28"/>
          <w:szCs w:val="28"/>
        </w:rPr>
        <w:t>in constant progress</w:t>
      </w:r>
      <w:r w:rsidR="003C6A57" w:rsidRPr="00245F29">
        <w:rPr>
          <w:bCs/>
          <w:sz w:val="28"/>
          <w:szCs w:val="28"/>
        </w:rPr>
        <w:t>.</w:t>
      </w:r>
    </w:p>
    <w:p w14:paraId="4F1C71DD" w14:textId="332B6D09" w:rsidR="006A1755" w:rsidRDefault="009E1263" w:rsidP="00803FE5">
      <w:pPr>
        <w:rPr>
          <w:bCs/>
          <w:sz w:val="28"/>
          <w:szCs w:val="28"/>
        </w:rPr>
      </w:pPr>
      <w:r w:rsidRPr="00EC03BF">
        <w:rPr>
          <w:bCs/>
          <w:sz w:val="28"/>
          <w:szCs w:val="28"/>
        </w:rPr>
        <w:t xml:space="preserve">The </w:t>
      </w:r>
      <w:r w:rsidR="00153460" w:rsidRPr="00EC03BF">
        <w:rPr>
          <w:bCs/>
          <w:sz w:val="28"/>
          <w:szCs w:val="28"/>
        </w:rPr>
        <w:t>20</w:t>
      </w:r>
      <w:r w:rsidR="00C579E1">
        <w:rPr>
          <w:bCs/>
          <w:sz w:val="28"/>
          <w:szCs w:val="28"/>
        </w:rPr>
        <w:t>2</w:t>
      </w:r>
      <w:r w:rsidR="00B20392">
        <w:rPr>
          <w:bCs/>
          <w:sz w:val="28"/>
          <w:szCs w:val="28"/>
        </w:rPr>
        <w:t>5</w:t>
      </w:r>
      <w:r w:rsidR="00153460" w:rsidRPr="00EC03BF">
        <w:rPr>
          <w:bCs/>
          <w:sz w:val="28"/>
          <w:szCs w:val="28"/>
        </w:rPr>
        <w:t xml:space="preserve"> Sections (</w:t>
      </w:r>
      <w:r w:rsidR="00153460">
        <w:rPr>
          <w:bCs/>
          <w:sz w:val="28"/>
          <w:szCs w:val="28"/>
        </w:rPr>
        <w:t>4</w:t>
      </w:r>
      <w:r w:rsidR="00B20392">
        <w:rPr>
          <w:bCs/>
          <w:sz w:val="28"/>
          <w:szCs w:val="28"/>
        </w:rPr>
        <w:t>9</w:t>
      </w:r>
      <w:r w:rsidR="00C579E1" w:rsidRPr="00C579E1">
        <w:rPr>
          <w:bCs/>
          <w:sz w:val="28"/>
          <w:szCs w:val="28"/>
          <w:vertAlign w:val="superscript"/>
        </w:rPr>
        <w:t>th</w:t>
      </w:r>
      <w:r w:rsidR="00C579E1">
        <w:rPr>
          <w:bCs/>
          <w:sz w:val="28"/>
          <w:szCs w:val="28"/>
        </w:rPr>
        <w:t xml:space="preserve"> </w:t>
      </w:r>
      <w:r w:rsidR="00153460" w:rsidRPr="00EC03BF">
        <w:rPr>
          <w:bCs/>
          <w:sz w:val="28"/>
          <w:szCs w:val="28"/>
        </w:rPr>
        <w:t xml:space="preserve">WCCC) </w:t>
      </w:r>
      <w:r w:rsidR="002F1953" w:rsidRPr="00EC03BF">
        <w:rPr>
          <w:bCs/>
          <w:sz w:val="28"/>
          <w:szCs w:val="28"/>
        </w:rPr>
        <w:t xml:space="preserve">were </w:t>
      </w:r>
      <w:r w:rsidRPr="00EC03BF">
        <w:rPr>
          <w:bCs/>
          <w:sz w:val="28"/>
          <w:szCs w:val="28"/>
        </w:rPr>
        <w:t xml:space="preserve">started on </w:t>
      </w:r>
      <w:r w:rsidR="00436447" w:rsidRPr="00EC03BF">
        <w:rPr>
          <w:bCs/>
          <w:sz w:val="28"/>
          <w:szCs w:val="28"/>
        </w:rPr>
        <w:t>2</w:t>
      </w:r>
      <w:r w:rsidR="00934CDF">
        <w:rPr>
          <w:bCs/>
          <w:sz w:val="28"/>
          <w:szCs w:val="28"/>
        </w:rPr>
        <w:t>0</w:t>
      </w:r>
      <w:r w:rsidRPr="00EC03BF">
        <w:rPr>
          <w:bCs/>
          <w:sz w:val="28"/>
          <w:szCs w:val="28"/>
        </w:rPr>
        <w:t>/0</w:t>
      </w:r>
      <w:r w:rsidR="008F27F6">
        <w:rPr>
          <w:bCs/>
          <w:sz w:val="28"/>
          <w:szCs w:val="28"/>
        </w:rPr>
        <w:t>3</w:t>
      </w:r>
      <w:r w:rsidRPr="00EC03BF">
        <w:rPr>
          <w:bCs/>
          <w:sz w:val="28"/>
          <w:szCs w:val="28"/>
        </w:rPr>
        <w:t>/20</w:t>
      </w:r>
      <w:r w:rsidR="00C579E1">
        <w:rPr>
          <w:bCs/>
          <w:sz w:val="28"/>
          <w:szCs w:val="28"/>
        </w:rPr>
        <w:t>2</w:t>
      </w:r>
      <w:r w:rsidR="00B20392">
        <w:rPr>
          <w:bCs/>
          <w:sz w:val="28"/>
          <w:szCs w:val="28"/>
        </w:rPr>
        <w:t>5</w:t>
      </w:r>
      <w:r w:rsidRPr="00EC03BF">
        <w:rPr>
          <w:bCs/>
          <w:sz w:val="28"/>
          <w:szCs w:val="28"/>
        </w:rPr>
        <w:t xml:space="preserve"> (1</w:t>
      </w:r>
      <w:r w:rsidR="00934CDF">
        <w:rPr>
          <w:bCs/>
          <w:sz w:val="28"/>
          <w:szCs w:val="28"/>
        </w:rPr>
        <w:t>2</w:t>
      </w:r>
      <w:r w:rsidRPr="00EC03BF">
        <w:rPr>
          <w:bCs/>
          <w:sz w:val="28"/>
          <w:szCs w:val="28"/>
        </w:rPr>
        <w:t xml:space="preserve"> Sections with </w:t>
      </w:r>
      <w:r w:rsidR="00436447" w:rsidRPr="00EC03BF">
        <w:rPr>
          <w:bCs/>
          <w:sz w:val="28"/>
          <w:szCs w:val="28"/>
        </w:rPr>
        <w:t>1</w:t>
      </w:r>
      <w:r w:rsidR="008F27F6">
        <w:rPr>
          <w:bCs/>
          <w:sz w:val="28"/>
          <w:szCs w:val="28"/>
        </w:rPr>
        <w:t>8</w:t>
      </w:r>
      <w:r w:rsidR="00934CDF">
        <w:rPr>
          <w:bCs/>
          <w:sz w:val="28"/>
          <w:szCs w:val="28"/>
        </w:rPr>
        <w:t>0</w:t>
      </w:r>
      <w:r w:rsidRPr="00EC03BF">
        <w:rPr>
          <w:bCs/>
          <w:sz w:val="28"/>
          <w:szCs w:val="28"/>
        </w:rPr>
        <w:t xml:space="preserve"> players)</w:t>
      </w:r>
      <w:r w:rsidR="006E0045">
        <w:rPr>
          <w:bCs/>
          <w:sz w:val="28"/>
          <w:szCs w:val="28"/>
        </w:rPr>
        <w:t>; the TD</w:t>
      </w:r>
      <w:r w:rsidR="00C579E1">
        <w:rPr>
          <w:bCs/>
          <w:sz w:val="28"/>
          <w:szCs w:val="28"/>
        </w:rPr>
        <w:t>s</w:t>
      </w:r>
      <w:r w:rsidR="006E0045">
        <w:rPr>
          <w:bCs/>
          <w:sz w:val="28"/>
          <w:szCs w:val="28"/>
        </w:rPr>
        <w:t xml:space="preserve"> </w:t>
      </w:r>
      <w:r w:rsidR="00C579E1">
        <w:rPr>
          <w:bCs/>
          <w:sz w:val="28"/>
          <w:szCs w:val="28"/>
        </w:rPr>
        <w:t>are</w:t>
      </w:r>
      <w:r w:rsidR="006E0045">
        <w:rPr>
          <w:bCs/>
          <w:sz w:val="28"/>
          <w:szCs w:val="28"/>
        </w:rPr>
        <w:t xml:space="preserve"> </w:t>
      </w:r>
      <w:r w:rsidR="00777E3F">
        <w:rPr>
          <w:bCs/>
          <w:sz w:val="28"/>
          <w:szCs w:val="28"/>
        </w:rPr>
        <w:t xml:space="preserve">IA </w:t>
      </w:r>
      <w:r w:rsidR="00FC49E6">
        <w:rPr>
          <w:bCs/>
          <w:sz w:val="28"/>
          <w:szCs w:val="28"/>
        </w:rPr>
        <w:t>Giraldo Menéndez Rodríguez</w:t>
      </w:r>
      <w:r w:rsidR="00366D82">
        <w:rPr>
          <w:bCs/>
          <w:sz w:val="28"/>
          <w:szCs w:val="28"/>
        </w:rPr>
        <w:t xml:space="preserve"> (CUB)</w:t>
      </w:r>
      <w:r w:rsidR="00FC49E6">
        <w:rPr>
          <w:bCs/>
          <w:sz w:val="28"/>
          <w:szCs w:val="28"/>
        </w:rPr>
        <w:t xml:space="preserve">, </w:t>
      </w:r>
      <w:r w:rsidR="00B20392">
        <w:rPr>
          <w:bCs/>
          <w:sz w:val="28"/>
          <w:szCs w:val="28"/>
        </w:rPr>
        <w:t xml:space="preserve">IA Bianor de Oliveira Neves (BRA), </w:t>
      </w:r>
      <w:r w:rsidR="00FC49E6">
        <w:rPr>
          <w:bCs/>
          <w:sz w:val="28"/>
          <w:szCs w:val="28"/>
        </w:rPr>
        <w:t>IA Alain Rogemont</w:t>
      </w:r>
      <w:r w:rsidR="00366D82">
        <w:rPr>
          <w:bCs/>
          <w:sz w:val="28"/>
          <w:szCs w:val="28"/>
        </w:rPr>
        <w:t xml:space="preserve"> (FRA)</w:t>
      </w:r>
      <w:r w:rsidR="00FC49E6">
        <w:rPr>
          <w:bCs/>
          <w:sz w:val="28"/>
          <w:szCs w:val="28"/>
        </w:rPr>
        <w:t xml:space="preserve"> and </w:t>
      </w:r>
      <w:r w:rsidR="006E0045">
        <w:rPr>
          <w:bCs/>
          <w:sz w:val="28"/>
          <w:szCs w:val="28"/>
        </w:rPr>
        <w:t>IA Laurent Tinture</w:t>
      </w:r>
      <w:r w:rsidR="00366D82">
        <w:rPr>
          <w:bCs/>
          <w:sz w:val="28"/>
          <w:szCs w:val="28"/>
        </w:rPr>
        <w:t xml:space="preserve"> (FRA)</w:t>
      </w:r>
      <w:r w:rsidR="006E0045">
        <w:rPr>
          <w:bCs/>
          <w:sz w:val="28"/>
          <w:szCs w:val="28"/>
        </w:rPr>
        <w:t>.</w:t>
      </w:r>
    </w:p>
    <w:p w14:paraId="11491084" w14:textId="77777777" w:rsidR="006A1755" w:rsidRDefault="006A1755" w:rsidP="006A1755">
      <w:pPr>
        <w:overflowPunct/>
        <w:autoSpaceDE/>
        <w:autoSpaceDN/>
        <w:adjustRightInd/>
        <w:jc w:val="left"/>
        <w:textAlignment w:val="auto"/>
        <w:rPr>
          <w:bCs/>
          <w:sz w:val="28"/>
          <w:szCs w:val="28"/>
        </w:rPr>
      </w:pPr>
    </w:p>
    <w:p w14:paraId="3B0B5AA4" w14:textId="77777777" w:rsidR="00803FE5" w:rsidRDefault="00803FE5" w:rsidP="006A1755">
      <w:pPr>
        <w:overflowPunct/>
        <w:autoSpaceDE/>
        <w:autoSpaceDN/>
        <w:adjustRightInd/>
        <w:jc w:val="left"/>
        <w:textAlignment w:val="auto"/>
        <w:rPr>
          <w:bCs/>
          <w:sz w:val="28"/>
          <w:szCs w:val="28"/>
        </w:rPr>
      </w:pPr>
    </w:p>
    <w:p w14:paraId="08926ED3" w14:textId="176921DC" w:rsidR="007355C2" w:rsidRPr="00EC03BF" w:rsidRDefault="00B20392" w:rsidP="007355C2">
      <w:pPr>
        <w:rPr>
          <w:b/>
          <w:bCs/>
          <w:sz w:val="28"/>
          <w:szCs w:val="28"/>
          <w:u w:val="single"/>
        </w:rPr>
      </w:pPr>
      <w:r>
        <w:rPr>
          <w:b/>
          <w:bCs/>
          <w:sz w:val="28"/>
          <w:szCs w:val="28"/>
          <w:u w:val="single"/>
        </w:rPr>
        <w:t>2</w:t>
      </w:r>
      <w:r w:rsidR="007355C2" w:rsidRPr="00EC03BF">
        <w:rPr>
          <w:b/>
          <w:bCs/>
          <w:sz w:val="28"/>
          <w:szCs w:val="28"/>
          <w:u w:val="single"/>
        </w:rPr>
        <w:t>. OLYMPIADS</w:t>
      </w:r>
    </w:p>
    <w:p w14:paraId="74B23D8F" w14:textId="77777777" w:rsidR="007355C2" w:rsidRPr="00EC03BF" w:rsidRDefault="007355C2" w:rsidP="007355C2">
      <w:pPr>
        <w:rPr>
          <w:b/>
          <w:bCs/>
          <w:sz w:val="28"/>
          <w:szCs w:val="28"/>
        </w:rPr>
      </w:pPr>
    </w:p>
    <w:p w14:paraId="74F09DE4" w14:textId="13F3C456" w:rsidR="007355C2" w:rsidRPr="00EC03BF" w:rsidRDefault="002E2163" w:rsidP="007355C2">
      <w:pPr>
        <w:rPr>
          <w:b/>
          <w:bCs/>
          <w:sz w:val="28"/>
          <w:szCs w:val="28"/>
        </w:rPr>
      </w:pPr>
      <w:r>
        <w:rPr>
          <w:b/>
          <w:bCs/>
          <w:sz w:val="28"/>
          <w:szCs w:val="28"/>
        </w:rPr>
        <w:t>2</w:t>
      </w:r>
      <w:r w:rsidR="007355C2" w:rsidRPr="00EC03BF">
        <w:rPr>
          <w:b/>
          <w:bCs/>
          <w:sz w:val="28"/>
          <w:szCs w:val="28"/>
        </w:rPr>
        <w:t>.1 CC</w:t>
      </w:r>
      <w:r w:rsidR="004E6046" w:rsidRPr="00EC03BF">
        <w:rPr>
          <w:b/>
          <w:bCs/>
          <w:sz w:val="28"/>
          <w:szCs w:val="28"/>
        </w:rPr>
        <w:t xml:space="preserve"> Olympiads </w:t>
      </w:r>
      <w:r w:rsidR="007355C2" w:rsidRPr="00EC03BF">
        <w:rPr>
          <w:b/>
          <w:bCs/>
          <w:sz w:val="28"/>
          <w:szCs w:val="28"/>
        </w:rPr>
        <w:t>Finals</w:t>
      </w:r>
    </w:p>
    <w:p w14:paraId="15392360" w14:textId="02A256E5" w:rsidR="00245F29" w:rsidRDefault="00245F29" w:rsidP="00245F29">
      <w:pPr>
        <w:rPr>
          <w:bCs/>
          <w:sz w:val="28"/>
          <w:szCs w:val="28"/>
        </w:rPr>
      </w:pPr>
      <w:r w:rsidRPr="00245F29">
        <w:rPr>
          <w:bCs/>
          <w:sz w:val="28"/>
          <w:szCs w:val="28"/>
        </w:rPr>
        <w:t xml:space="preserve">The Final of the </w:t>
      </w:r>
      <w:r w:rsidR="008F27F6">
        <w:rPr>
          <w:bCs/>
          <w:sz w:val="28"/>
          <w:szCs w:val="28"/>
        </w:rPr>
        <w:t>2</w:t>
      </w:r>
      <w:r w:rsidR="003E3B8A">
        <w:rPr>
          <w:bCs/>
          <w:sz w:val="28"/>
          <w:szCs w:val="28"/>
        </w:rPr>
        <w:t>2</w:t>
      </w:r>
      <w:r w:rsidR="003E3B8A" w:rsidRPr="003E3B8A">
        <w:rPr>
          <w:bCs/>
          <w:sz w:val="28"/>
          <w:szCs w:val="28"/>
          <w:vertAlign w:val="superscript"/>
        </w:rPr>
        <w:t>nd</w:t>
      </w:r>
      <w:r w:rsidR="008F27F6">
        <w:rPr>
          <w:bCs/>
          <w:sz w:val="28"/>
          <w:szCs w:val="28"/>
        </w:rPr>
        <w:t xml:space="preserve"> </w:t>
      </w:r>
      <w:r w:rsidRPr="00245F29">
        <w:rPr>
          <w:bCs/>
          <w:sz w:val="28"/>
          <w:szCs w:val="28"/>
        </w:rPr>
        <w:t xml:space="preserve">Olympiad </w:t>
      </w:r>
      <w:r w:rsidR="00B20392">
        <w:rPr>
          <w:bCs/>
          <w:sz w:val="28"/>
          <w:szCs w:val="28"/>
        </w:rPr>
        <w:t>(</w:t>
      </w:r>
      <w:r w:rsidR="003E3B8A">
        <w:rPr>
          <w:bCs/>
          <w:sz w:val="28"/>
          <w:szCs w:val="28"/>
        </w:rPr>
        <w:t>start</w:t>
      </w:r>
      <w:r w:rsidRPr="00245F29">
        <w:rPr>
          <w:bCs/>
          <w:sz w:val="28"/>
          <w:szCs w:val="28"/>
        </w:rPr>
        <w:t xml:space="preserve">ed on </w:t>
      </w:r>
      <w:r w:rsidR="008F27F6">
        <w:rPr>
          <w:bCs/>
          <w:sz w:val="28"/>
          <w:szCs w:val="28"/>
        </w:rPr>
        <w:t>2</w:t>
      </w:r>
      <w:r w:rsidR="003E3B8A">
        <w:rPr>
          <w:bCs/>
          <w:sz w:val="28"/>
          <w:szCs w:val="28"/>
        </w:rPr>
        <w:t>2</w:t>
      </w:r>
      <w:r w:rsidRPr="00245F29">
        <w:rPr>
          <w:bCs/>
          <w:sz w:val="28"/>
          <w:szCs w:val="28"/>
        </w:rPr>
        <w:t>/</w:t>
      </w:r>
      <w:r w:rsidR="008F27F6">
        <w:rPr>
          <w:bCs/>
          <w:sz w:val="28"/>
          <w:szCs w:val="28"/>
        </w:rPr>
        <w:t>0</w:t>
      </w:r>
      <w:r w:rsidR="003E3B8A">
        <w:rPr>
          <w:bCs/>
          <w:sz w:val="28"/>
          <w:szCs w:val="28"/>
        </w:rPr>
        <w:t>1</w:t>
      </w:r>
      <w:r w:rsidRPr="00245F29">
        <w:rPr>
          <w:bCs/>
          <w:sz w:val="28"/>
          <w:szCs w:val="28"/>
        </w:rPr>
        <w:t>/202</w:t>
      </w:r>
      <w:r w:rsidR="003E3B8A">
        <w:rPr>
          <w:bCs/>
          <w:sz w:val="28"/>
          <w:szCs w:val="28"/>
        </w:rPr>
        <w:t>4</w:t>
      </w:r>
      <w:r w:rsidR="00B20392">
        <w:rPr>
          <w:bCs/>
          <w:sz w:val="28"/>
          <w:szCs w:val="28"/>
        </w:rPr>
        <w:t xml:space="preserve">) is in constant progress: </w:t>
      </w:r>
      <w:r w:rsidR="00B20392" w:rsidRPr="00B20392">
        <w:rPr>
          <w:bCs/>
          <w:sz w:val="28"/>
          <w:szCs w:val="28"/>
        </w:rPr>
        <w:t>over 8</w:t>
      </w:r>
      <w:r w:rsidR="00BF01E8">
        <w:rPr>
          <w:bCs/>
          <w:sz w:val="28"/>
          <w:szCs w:val="28"/>
        </w:rPr>
        <w:t>7</w:t>
      </w:r>
      <w:r w:rsidR="00B20392" w:rsidRPr="00B20392">
        <w:rPr>
          <w:bCs/>
          <w:sz w:val="28"/>
          <w:szCs w:val="28"/>
        </w:rPr>
        <w:t>% of the games have already finished.</w:t>
      </w:r>
    </w:p>
    <w:p w14:paraId="2F8FF11D" w14:textId="77777777" w:rsidR="00B20392" w:rsidRPr="00EC03BF" w:rsidRDefault="00B20392" w:rsidP="00245F29">
      <w:pPr>
        <w:rPr>
          <w:bCs/>
          <w:sz w:val="28"/>
          <w:szCs w:val="28"/>
        </w:rPr>
      </w:pPr>
    </w:p>
    <w:p w14:paraId="4C0ED7D7" w14:textId="1CC292AD" w:rsidR="00060B1F" w:rsidRPr="00EC03BF" w:rsidRDefault="002E2163" w:rsidP="00060B1F">
      <w:pPr>
        <w:rPr>
          <w:b/>
          <w:bCs/>
          <w:sz w:val="28"/>
          <w:szCs w:val="28"/>
        </w:rPr>
      </w:pPr>
      <w:r>
        <w:rPr>
          <w:b/>
          <w:bCs/>
          <w:sz w:val="28"/>
          <w:szCs w:val="28"/>
        </w:rPr>
        <w:t>2</w:t>
      </w:r>
      <w:r w:rsidR="00060B1F" w:rsidRPr="00EC03BF">
        <w:rPr>
          <w:b/>
          <w:bCs/>
          <w:sz w:val="28"/>
          <w:szCs w:val="28"/>
        </w:rPr>
        <w:t>.2 CC Olympiads Preliminaries</w:t>
      </w:r>
    </w:p>
    <w:p w14:paraId="632F6718" w14:textId="1AB68E5B" w:rsidR="00B20392" w:rsidRDefault="00366D82" w:rsidP="00B20392">
      <w:pPr>
        <w:rPr>
          <w:bCs/>
          <w:sz w:val="28"/>
          <w:szCs w:val="28"/>
        </w:rPr>
      </w:pPr>
      <w:r w:rsidRPr="00366D82">
        <w:rPr>
          <w:bCs/>
          <w:sz w:val="28"/>
          <w:szCs w:val="28"/>
        </w:rPr>
        <w:t>The Preliminaries of the 23</w:t>
      </w:r>
      <w:r w:rsidRPr="00366D82">
        <w:rPr>
          <w:bCs/>
          <w:sz w:val="28"/>
          <w:szCs w:val="28"/>
          <w:vertAlign w:val="superscript"/>
        </w:rPr>
        <w:t>rd</w:t>
      </w:r>
      <w:r w:rsidRPr="00366D82">
        <w:rPr>
          <w:bCs/>
          <w:sz w:val="28"/>
          <w:szCs w:val="28"/>
        </w:rPr>
        <w:t xml:space="preserve"> Olympiad </w:t>
      </w:r>
      <w:r w:rsidR="00B20392">
        <w:rPr>
          <w:bCs/>
          <w:sz w:val="28"/>
          <w:szCs w:val="28"/>
        </w:rPr>
        <w:t>(</w:t>
      </w:r>
      <w:r w:rsidRPr="00366D82">
        <w:rPr>
          <w:bCs/>
          <w:sz w:val="28"/>
          <w:szCs w:val="28"/>
        </w:rPr>
        <w:t>started on 22/01/2024</w:t>
      </w:r>
      <w:r w:rsidR="00B20392">
        <w:rPr>
          <w:bCs/>
          <w:sz w:val="28"/>
          <w:szCs w:val="28"/>
        </w:rPr>
        <w:t xml:space="preserve">) are in constant progress: </w:t>
      </w:r>
      <w:r w:rsidR="00B20392" w:rsidRPr="00B20392">
        <w:rPr>
          <w:bCs/>
          <w:sz w:val="28"/>
          <w:szCs w:val="28"/>
        </w:rPr>
        <w:t xml:space="preserve">over </w:t>
      </w:r>
      <w:r w:rsidR="007402C9">
        <w:rPr>
          <w:bCs/>
          <w:sz w:val="28"/>
          <w:szCs w:val="28"/>
        </w:rPr>
        <w:t>9</w:t>
      </w:r>
      <w:r w:rsidR="00054466">
        <w:rPr>
          <w:bCs/>
          <w:sz w:val="28"/>
          <w:szCs w:val="28"/>
        </w:rPr>
        <w:t>6</w:t>
      </w:r>
      <w:r w:rsidR="00B20392" w:rsidRPr="00B20392">
        <w:rPr>
          <w:bCs/>
          <w:sz w:val="28"/>
          <w:szCs w:val="28"/>
        </w:rPr>
        <w:t>% of the games have already finished.</w:t>
      </w:r>
    </w:p>
    <w:p w14:paraId="367457AE" w14:textId="2C92E294" w:rsidR="00366D82" w:rsidRPr="00245F29" w:rsidRDefault="00366D82" w:rsidP="00366D82">
      <w:pPr>
        <w:rPr>
          <w:bCs/>
          <w:sz w:val="28"/>
          <w:szCs w:val="28"/>
        </w:rPr>
      </w:pPr>
    </w:p>
    <w:p w14:paraId="29CF6AD2" w14:textId="77777777" w:rsidR="003D554D" w:rsidRPr="00EC03BF" w:rsidRDefault="003D554D">
      <w:pPr>
        <w:rPr>
          <w:sz w:val="28"/>
          <w:szCs w:val="28"/>
        </w:rPr>
      </w:pPr>
    </w:p>
    <w:p w14:paraId="1541D2B5" w14:textId="6D59A0D7" w:rsidR="00E737EB" w:rsidRPr="00EC03BF" w:rsidRDefault="00775C46" w:rsidP="007D3D22">
      <w:pPr>
        <w:rPr>
          <w:b/>
          <w:sz w:val="28"/>
          <w:szCs w:val="28"/>
          <w:u w:val="single"/>
        </w:rPr>
      </w:pPr>
      <w:r>
        <w:rPr>
          <w:b/>
          <w:sz w:val="28"/>
          <w:szCs w:val="28"/>
          <w:u w:val="single"/>
        </w:rPr>
        <w:t>3</w:t>
      </w:r>
      <w:r w:rsidR="00D35EBF" w:rsidRPr="00EC03BF">
        <w:rPr>
          <w:b/>
          <w:sz w:val="28"/>
          <w:szCs w:val="28"/>
          <w:u w:val="single"/>
        </w:rPr>
        <w:t>. NORM TOURNAMENTS</w:t>
      </w:r>
    </w:p>
    <w:p w14:paraId="193D2A1F" w14:textId="77777777" w:rsidR="00D35EBF" w:rsidRPr="00EC03BF" w:rsidRDefault="00D35EBF" w:rsidP="007D3D22">
      <w:pPr>
        <w:rPr>
          <w:b/>
          <w:sz w:val="28"/>
          <w:szCs w:val="28"/>
          <w:u w:val="single"/>
        </w:rPr>
      </w:pPr>
    </w:p>
    <w:p w14:paraId="47E4593D" w14:textId="35095803" w:rsidR="00C4754B" w:rsidRPr="00C4754B" w:rsidRDefault="007A52C3" w:rsidP="00C4754B">
      <w:pPr>
        <w:rPr>
          <w:sz w:val="28"/>
          <w:szCs w:val="28"/>
        </w:rPr>
      </w:pPr>
      <w:r>
        <w:rPr>
          <w:sz w:val="28"/>
          <w:szCs w:val="28"/>
        </w:rPr>
        <w:t>I</w:t>
      </w:r>
      <w:r w:rsidR="009E45C1" w:rsidRPr="009E45C1">
        <w:rPr>
          <w:sz w:val="28"/>
          <w:szCs w:val="28"/>
        </w:rPr>
        <w:t>n 202</w:t>
      </w:r>
      <w:r w:rsidR="00775C46">
        <w:rPr>
          <w:sz w:val="28"/>
          <w:szCs w:val="28"/>
        </w:rPr>
        <w:t>4</w:t>
      </w:r>
      <w:r w:rsidR="009E45C1" w:rsidRPr="009E45C1">
        <w:rPr>
          <w:sz w:val="28"/>
          <w:szCs w:val="28"/>
        </w:rPr>
        <w:t xml:space="preserve">, </w:t>
      </w:r>
      <w:r w:rsidR="00F076F4">
        <w:rPr>
          <w:sz w:val="28"/>
          <w:szCs w:val="28"/>
        </w:rPr>
        <w:t>7</w:t>
      </w:r>
      <w:r w:rsidR="00775C46">
        <w:rPr>
          <w:sz w:val="28"/>
          <w:szCs w:val="28"/>
        </w:rPr>
        <w:t>8</w:t>
      </w:r>
      <w:r w:rsidR="009E45C1" w:rsidRPr="009E45C1">
        <w:rPr>
          <w:sz w:val="28"/>
          <w:szCs w:val="28"/>
        </w:rPr>
        <w:t xml:space="preserve"> Norm Tournaments were </w:t>
      </w:r>
      <w:r w:rsidR="00985BAC">
        <w:rPr>
          <w:sz w:val="28"/>
          <w:szCs w:val="28"/>
        </w:rPr>
        <w:t>launch</w:t>
      </w:r>
      <w:r w:rsidR="009E45C1" w:rsidRPr="009E45C1">
        <w:rPr>
          <w:sz w:val="28"/>
          <w:szCs w:val="28"/>
        </w:rPr>
        <w:t xml:space="preserve">ed, with </w:t>
      </w:r>
      <w:r w:rsidR="00F076F4">
        <w:rPr>
          <w:sz w:val="28"/>
          <w:szCs w:val="28"/>
        </w:rPr>
        <w:t>10</w:t>
      </w:r>
      <w:r w:rsidR="00775C46">
        <w:rPr>
          <w:sz w:val="28"/>
          <w:szCs w:val="28"/>
        </w:rPr>
        <w:t>86</w:t>
      </w:r>
      <w:r w:rsidR="009E45C1" w:rsidRPr="009E45C1">
        <w:rPr>
          <w:sz w:val="28"/>
          <w:szCs w:val="28"/>
        </w:rPr>
        <w:t xml:space="preserve"> players from 6</w:t>
      </w:r>
      <w:r w:rsidR="00775C46">
        <w:rPr>
          <w:sz w:val="28"/>
          <w:szCs w:val="28"/>
        </w:rPr>
        <w:t>1</w:t>
      </w:r>
      <w:r w:rsidR="009E45C1" w:rsidRPr="009E45C1">
        <w:rPr>
          <w:sz w:val="28"/>
          <w:szCs w:val="28"/>
        </w:rPr>
        <w:t xml:space="preserve"> countries</w:t>
      </w:r>
      <w:r>
        <w:rPr>
          <w:sz w:val="28"/>
          <w:szCs w:val="28"/>
        </w:rPr>
        <w:t>, while</w:t>
      </w:r>
      <w:r w:rsidR="009E45C1" w:rsidRPr="009E45C1">
        <w:rPr>
          <w:sz w:val="28"/>
          <w:szCs w:val="28"/>
        </w:rPr>
        <w:t xml:space="preserve"> in 202</w:t>
      </w:r>
      <w:r w:rsidR="00775C46">
        <w:rPr>
          <w:sz w:val="28"/>
          <w:szCs w:val="28"/>
        </w:rPr>
        <w:t>3</w:t>
      </w:r>
      <w:r w:rsidR="009E45C1" w:rsidRPr="009E45C1">
        <w:rPr>
          <w:sz w:val="28"/>
          <w:szCs w:val="28"/>
        </w:rPr>
        <w:t xml:space="preserve">, </w:t>
      </w:r>
      <w:r w:rsidR="00775C46">
        <w:rPr>
          <w:sz w:val="28"/>
          <w:szCs w:val="28"/>
        </w:rPr>
        <w:t>72</w:t>
      </w:r>
      <w:r w:rsidR="009E45C1" w:rsidRPr="009E45C1">
        <w:rPr>
          <w:sz w:val="28"/>
          <w:szCs w:val="28"/>
        </w:rPr>
        <w:t xml:space="preserve"> Norm Tournaments were </w:t>
      </w:r>
      <w:r w:rsidR="00985BAC">
        <w:rPr>
          <w:sz w:val="28"/>
          <w:szCs w:val="28"/>
        </w:rPr>
        <w:t>launch</w:t>
      </w:r>
      <w:r w:rsidR="009E45C1" w:rsidRPr="009E45C1">
        <w:rPr>
          <w:sz w:val="28"/>
          <w:szCs w:val="28"/>
        </w:rPr>
        <w:t xml:space="preserve">ed, with </w:t>
      </w:r>
      <w:r w:rsidR="00775C46">
        <w:rPr>
          <w:sz w:val="28"/>
          <w:szCs w:val="28"/>
        </w:rPr>
        <w:t>1023</w:t>
      </w:r>
      <w:r w:rsidR="009E45C1" w:rsidRPr="009E45C1">
        <w:rPr>
          <w:sz w:val="28"/>
          <w:szCs w:val="28"/>
        </w:rPr>
        <w:t xml:space="preserve"> players</w:t>
      </w:r>
      <w:r w:rsidR="00F076F4">
        <w:rPr>
          <w:sz w:val="28"/>
          <w:szCs w:val="28"/>
        </w:rPr>
        <w:t xml:space="preserve"> from </w:t>
      </w:r>
      <w:r w:rsidR="00775C46">
        <w:rPr>
          <w:sz w:val="28"/>
          <w:szCs w:val="28"/>
        </w:rPr>
        <w:t>59</w:t>
      </w:r>
      <w:r w:rsidR="00F076F4">
        <w:rPr>
          <w:sz w:val="28"/>
          <w:szCs w:val="28"/>
        </w:rPr>
        <w:t xml:space="preserve"> countries</w:t>
      </w:r>
      <w:r w:rsidR="009E45C1" w:rsidRPr="009E45C1">
        <w:rPr>
          <w:sz w:val="28"/>
          <w:szCs w:val="28"/>
        </w:rPr>
        <w:t xml:space="preserve">. </w:t>
      </w:r>
      <w:r w:rsidR="00C4754B" w:rsidRPr="00C4754B">
        <w:rPr>
          <w:sz w:val="28"/>
          <w:szCs w:val="28"/>
        </w:rPr>
        <w:t xml:space="preserve">There was therefore an increase in players of </w:t>
      </w:r>
      <w:r w:rsidR="00775C46">
        <w:rPr>
          <w:sz w:val="28"/>
          <w:szCs w:val="28"/>
        </w:rPr>
        <w:t>6.16</w:t>
      </w:r>
      <w:r w:rsidR="00C4754B" w:rsidRPr="00C4754B">
        <w:rPr>
          <w:sz w:val="28"/>
          <w:szCs w:val="28"/>
        </w:rPr>
        <w:t>%.</w:t>
      </w:r>
      <w:r w:rsidR="00775C46">
        <w:rPr>
          <w:sz w:val="28"/>
          <w:szCs w:val="28"/>
        </w:rPr>
        <w:t xml:space="preserve"> </w:t>
      </w:r>
      <w:r w:rsidR="00F01831" w:rsidRPr="00F01831">
        <w:rPr>
          <w:sz w:val="28"/>
          <w:szCs w:val="28"/>
        </w:rPr>
        <w:t>For reasons I can't explain, the top 5 classes (from GMN/A to MN/A) saw a 74.5% increase in entries, while the bottom 5 classes (from MN/B to CCE/B) saw a 29.6% decrease.</w:t>
      </w:r>
    </w:p>
    <w:p w14:paraId="261BC8A1" w14:textId="73DD0481" w:rsidR="00C740DF" w:rsidRDefault="00C4754B" w:rsidP="00C4754B">
      <w:pPr>
        <w:rPr>
          <w:sz w:val="28"/>
          <w:szCs w:val="28"/>
        </w:rPr>
      </w:pPr>
      <w:r w:rsidRPr="00C4754B">
        <w:rPr>
          <w:sz w:val="28"/>
          <w:szCs w:val="28"/>
        </w:rPr>
        <w:t>In the first 6 months of 202</w:t>
      </w:r>
      <w:r w:rsidR="00F01831">
        <w:rPr>
          <w:sz w:val="28"/>
          <w:szCs w:val="28"/>
        </w:rPr>
        <w:t>5</w:t>
      </w:r>
      <w:r w:rsidRPr="00C4754B">
        <w:rPr>
          <w:sz w:val="28"/>
          <w:szCs w:val="28"/>
        </w:rPr>
        <w:t>, 3</w:t>
      </w:r>
      <w:r w:rsidR="00F01831">
        <w:rPr>
          <w:sz w:val="28"/>
          <w:szCs w:val="28"/>
        </w:rPr>
        <w:t>6</w:t>
      </w:r>
      <w:r w:rsidRPr="00C4754B">
        <w:rPr>
          <w:sz w:val="28"/>
          <w:szCs w:val="28"/>
        </w:rPr>
        <w:t xml:space="preserve"> tournaments were launched, with </w:t>
      </w:r>
      <w:r w:rsidR="00F01831">
        <w:rPr>
          <w:sz w:val="28"/>
          <w:szCs w:val="28"/>
        </w:rPr>
        <w:t>504</w:t>
      </w:r>
      <w:r w:rsidRPr="00C4754B">
        <w:rPr>
          <w:sz w:val="28"/>
          <w:szCs w:val="28"/>
        </w:rPr>
        <w:t xml:space="preserve"> players.</w:t>
      </w:r>
    </w:p>
    <w:p w14:paraId="12EC9C56" w14:textId="77777777" w:rsidR="008B38A4" w:rsidRDefault="008B38A4" w:rsidP="007D3D22">
      <w:pPr>
        <w:rPr>
          <w:sz w:val="28"/>
          <w:szCs w:val="28"/>
        </w:rPr>
      </w:pPr>
    </w:p>
    <w:p w14:paraId="51C03345" w14:textId="77777777" w:rsidR="00C4754B" w:rsidRPr="00EC03BF" w:rsidRDefault="00C4754B" w:rsidP="007D3D22">
      <w:pPr>
        <w:rPr>
          <w:sz w:val="28"/>
          <w:szCs w:val="28"/>
        </w:rPr>
      </w:pPr>
    </w:p>
    <w:p w14:paraId="1A364C89" w14:textId="14618370" w:rsidR="00CA61EA" w:rsidRPr="00EC03BF" w:rsidRDefault="002E2163" w:rsidP="00CA61EA">
      <w:pPr>
        <w:rPr>
          <w:b/>
          <w:sz w:val="28"/>
          <w:szCs w:val="28"/>
          <w:u w:val="single"/>
        </w:rPr>
      </w:pPr>
      <w:r>
        <w:rPr>
          <w:b/>
          <w:sz w:val="28"/>
          <w:szCs w:val="28"/>
          <w:u w:val="single"/>
        </w:rPr>
        <w:t>4</w:t>
      </w:r>
      <w:r w:rsidR="00CA61EA" w:rsidRPr="00EC03BF">
        <w:rPr>
          <w:b/>
          <w:sz w:val="28"/>
          <w:szCs w:val="28"/>
          <w:u w:val="single"/>
        </w:rPr>
        <w:t>. NEXT TOURNAMENTS TO BE STARTED</w:t>
      </w:r>
    </w:p>
    <w:p w14:paraId="3022ED93" w14:textId="77777777" w:rsidR="00CA61EA" w:rsidRPr="00EC03BF" w:rsidRDefault="00CA61EA" w:rsidP="00CA61EA">
      <w:pPr>
        <w:rPr>
          <w:b/>
          <w:sz w:val="28"/>
          <w:szCs w:val="28"/>
          <w:u w:val="single"/>
        </w:rPr>
      </w:pPr>
    </w:p>
    <w:p w14:paraId="4700F705" w14:textId="38F46FA7" w:rsidR="00D105E2" w:rsidRPr="00EC03BF" w:rsidRDefault="000F1C4D" w:rsidP="00D105E2">
      <w:pPr>
        <w:rPr>
          <w:b/>
          <w:bCs/>
          <w:sz w:val="28"/>
          <w:szCs w:val="28"/>
        </w:rPr>
      </w:pPr>
      <w:r>
        <w:rPr>
          <w:b/>
          <w:bCs/>
          <w:sz w:val="28"/>
          <w:szCs w:val="28"/>
        </w:rPr>
        <w:t>4</w:t>
      </w:r>
      <w:r w:rsidR="00D105E2" w:rsidRPr="00EC03BF">
        <w:rPr>
          <w:b/>
          <w:bCs/>
          <w:sz w:val="28"/>
          <w:szCs w:val="28"/>
        </w:rPr>
        <w:t>.1 WCCC Final</w:t>
      </w:r>
    </w:p>
    <w:p w14:paraId="32C70442" w14:textId="087BC77A" w:rsidR="009E45C1" w:rsidRDefault="00D27E61" w:rsidP="00D105E2">
      <w:pPr>
        <w:rPr>
          <w:bCs/>
          <w:sz w:val="28"/>
          <w:szCs w:val="28"/>
        </w:rPr>
      </w:pPr>
      <w:r w:rsidRPr="00D27E61">
        <w:rPr>
          <w:bCs/>
          <w:sz w:val="28"/>
          <w:szCs w:val="28"/>
        </w:rPr>
        <w:t>The 3</w:t>
      </w:r>
      <w:r w:rsidR="002E2163">
        <w:rPr>
          <w:bCs/>
          <w:sz w:val="28"/>
          <w:szCs w:val="28"/>
        </w:rPr>
        <w:t>5</w:t>
      </w:r>
      <w:r w:rsidRPr="00D27E61">
        <w:rPr>
          <w:bCs/>
          <w:sz w:val="28"/>
          <w:szCs w:val="28"/>
          <w:vertAlign w:val="superscript"/>
        </w:rPr>
        <w:t>th</w:t>
      </w:r>
      <w:r w:rsidRPr="00D27E61">
        <w:rPr>
          <w:bCs/>
          <w:sz w:val="28"/>
          <w:szCs w:val="28"/>
        </w:rPr>
        <w:t xml:space="preserve"> WCCC Final is scheduled for the 4</w:t>
      </w:r>
      <w:r w:rsidRPr="00D27E61">
        <w:rPr>
          <w:bCs/>
          <w:sz w:val="28"/>
          <w:szCs w:val="28"/>
          <w:vertAlign w:val="superscript"/>
        </w:rPr>
        <w:t>th</w:t>
      </w:r>
      <w:r w:rsidRPr="00D27E61">
        <w:rPr>
          <w:bCs/>
          <w:sz w:val="28"/>
          <w:szCs w:val="28"/>
        </w:rPr>
        <w:t xml:space="preserve"> quarter of 202</w:t>
      </w:r>
      <w:r w:rsidR="002E2163">
        <w:rPr>
          <w:bCs/>
          <w:sz w:val="28"/>
          <w:szCs w:val="28"/>
        </w:rPr>
        <w:t>6</w:t>
      </w:r>
      <w:r w:rsidRPr="00D27E61">
        <w:rPr>
          <w:bCs/>
          <w:sz w:val="28"/>
          <w:szCs w:val="28"/>
        </w:rPr>
        <w:t xml:space="preserve">, </w:t>
      </w:r>
      <w:r w:rsidR="002E2163" w:rsidRPr="002E2163">
        <w:rPr>
          <w:bCs/>
          <w:sz w:val="28"/>
          <w:szCs w:val="28"/>
        </w:rPr>
        <w:t>but it's uncertain whether it will be possible</w:t>
      </w:r>
      <w:r w:rsidRPr="00D27E61">
        <w:rPr>
          <w:bCs/>
          <w:sz w:val="28"/>
          <w:szCs w:val="28"/>
        </w:rPr>
        <w:t xml:space="preserve"> to get 17 players with a valid qualification who wish to participate. </w:t>
      </w:r>
      <w:r w:rsidR="002E2163">
        <w:rPr>
          <w:bCs/>
          <w:sz w:val="28"/>
          <w:szCs w:val="28"/>
        </w:rPr>
        <w:t>I therefore propose to postpone it to the 2</w:t>
      </w:r>
      <w:r w:rsidR="002E2163" w:rsidRPr="002E2163">
        <w:rPr>
          <w:bCs/>
          <w:sz w:val="28"/>
          <w:szCs w:val="28"/>
          <w:vertAlign w:val="superscript"/>
        </w:rPr>
        <w:t>nd</w:t>
      </w:r>
      <w:r w:rsidR="002E2163">
        <w:rPr>
          <w:bCs/>
          <w:sz w:val="28"/>
          <w:szCs w:val="28"/>
        </w:rPr>
        <w:t xml:space="preserve"> or 3</w:t>
      </w:r>
      <w:r w:rsidR="002E2163" w:rsidRPr="002E2163">
        <w:rPr>
          <w:bCs/>
          <w:sz w:val="28"/>
          <w:szCs w:val="28"/>
          <w:vertAlign w:val="superscript"/>
        </w:rPr>
        <w:t>rd</w:t>
      </w:r>
      <w:r w:rsidR="002E2163">
        <w:rPr>
          <w:bCs/>
          <w:sz w:val="28"/>
          <w:szCs w:val="28"/>
        </w:rPr>
        <w:t xml:space="preserve"> quarter of 2027.</w:t>
      </w:r>
    </w:p>
    <w:p w14:paraId="17743171" w14:textId="77777777" w:rsidR="00D27E61" w:rsidRPr="00EC03BF" w:rsidRDefault="00D27E61" w:rsidP="00D105E2">
      <w:pPr>
        <w:rPr>
          <w:bCs/>
          <w:sz w:val="28"/>
          <w:szCs w:val="28"/>
        </w:rPr>
      </w:pPr>
    </w:p>
    <w:p w14:paraId="17FB1618" w14:textId="15E13553" w:rsidR="00E144D3" w:rsidRPr="00EC03BF" w:rsidRDefault="000F1C4D" w:rsidP="00E144D3">
      <w:pPr>
        <w:rPr>
          <w:b/>
          <w:bCs/>
          <w:sz w:val="28"/>
          <w:szCs w:val="28"/>
        </w:rPr>
      </w:pPr>
      <w:r>
        <w:rPr>
          <w:b/>
          <w:bCs/>
          <w:sz w:val="28"/>
          <w:szCs w:val="28"/>
        </w:rPr>
        <w:t>4</w:t>
      </w:r>
      <w:r w:rsidR="00E144D3" w:rsidRPr="00EC03BF">
        <w:rPr>
          <w:b/>
          <w:bCs/>
          <w:sz w:val="28"/>
          <w:szCs w:val="28"/>
        </w:rPr>
        <w:t>.2 WCCC Candidates’ Tournament</w:t>
      </w:r>
      <w:r w:rsidR="00647650">
        <w:rPr>
          <w:b/>
          <w:bCs/>
          <w:sz w:val="28"/>
          <w:szCs w:val="28"/>
        </w:rPr>
        <w:t>s</w:t>
      </w:r>
    </w:p>
    <w:p w14:paraId="168B6073" w14:textId="36E2B171" w:rsidR="00E144D3" w:rsidRPr="00EC03BF" w:rsidRDefault="00E144D3" w:rsidP="00E144D3">
      <w:pPr>
        <w:rPr>
          <w:bCs/>
          <w:sz w:val="28"/>
          <w:szCs w:val="28"/>
        </w:rPr>
      </w:pPr>
      <w:r w:rsidRPr="00EC03BF">
        <w:rPr>
          <w:bCs/>
          <w:sz w:val="28"/>
          <w:szCs w:val="28"/>
        </w:rPr>
        <w:t xml:space="preserve">The Candidates’ Tournament of the </w:t>
      </w:r>
      <w:r w:rsidR="008413F2">
        <w:rPr>
          <w:bCs/>
          <w:sz w:val="28"/>
          <w:szCs w:val="28"/>
        </w:rPr>
        <w:t>4</w:t>
      </w:r>
      <w:r w:rsidR="000F1C4D">
        <w:rPr>
          <w:bCs/>
          <w:sz w:val="28"/>
          <w:szCs w:val="28"/>
        </w:rPr>
        <w:t>5</w:t>
      </w:r>
      <w:r w:rsidR="009F0BB0" w:rsidRPr="009F0BB0">
        <w:rPr>
          <w:bCs/>
          <w:sz w:val="28"/>
          <w:szCs w:val="28"/>
          <w:vertAlign w:val="superscript"/>
        </w:rPr>
        <w:t>th</w:t>
      </w:r>
      <w:r w:rsidR="008413F2">
        <w:rPr>
          <w:bCs/>
          <w:sz w:val="28"/>
          <w:szCs w:val="28"/>
        </w:rPr>
        <w:t xml:space="preserve"> </w:t>
      </w:r>
      <w:r w:rsidRPr="00EC03BF">
        <w:rPr>
          <w:bCs/>
          <w:sz w:val="28"/>
          <w:szCs w:val="28"/>
        </w:rPr>
        <w:t>WCCC</w:t>
      </w:r>
      <w:r w:rsidR="008413F2">
        <w:rPr>
          <w:bCs/>
          <w:sz w:val="28"/>
          <w:szCs w:val="28"/>
        </w:rPr>
        <w:t xml:space="preserve"> </w:t>
      </w:r>
      <w:r w:rsidR="00865E10" w:rsidRPr="00865E10">
        <w:rPr>
          <w:bCs/>
          <w:sz w:val="28"/>
          <w:szCs w:val="28"/>
        </w:rPr>
        <w:t>has been announced and registration is now closed</w:t>
      </w:r>
      <w:r w:rsidR="00FD3A98">
        <w:rPr>
          <w:bCs/>
          <w:sz w:val="28"/>
          <w:szCs w:val="28"/>
        </w:rPr>
        <w:t>.</w:t>
      </w:r>
      <w:r w:rsidR="00865E10" w:rsidRPr="00865E10">
        <w:rPr>
          <w:bCs/>
          <w:sz w:val="28"/>
          <w:szCs w:val="28"/>
        </w:rPr>
        <w:t xml:space="preserve"> </w:t>
      </w:r>
      <w:r w:rsidR="00FD3A98">
        <w:rPr>
          <w:bCs/>
          <w:sz w:val="28"/>
          <w:szCs w:val="28"/>
        </w:rPr>
        <w:t>T</w:t>
      </w:r>
      <w:r w:rsidR="00865E10" w:rsidRPr="00865E10">
        <w:rPr>
          <w:bCs/>
          <w:sz w:val="28"/>
          <w:szCs w:val="28"/>
        </w:rPr>
        <w:t xml:space="preserve">he tournament </w:t>
      </w:r>
      <w:r w:rsidR="00633BDF">
        <w:rPr>
          <w:bCs/>
          <w:sz w:val="28"/>
          <w:szCs w:val="28"/>
        </w:rPr>
        <w:t>will</w:t>
      </w:r>
      <w:r w:rsidR="000C5246">
        <w:rPr>
          <w:bCs/>
          <w:sz w:val="28"/>
          <w:szCs w:val="28"/>
        </w:rPr>
        <w:t xml:space="preserve"> start on 20/09/20</w:t>
      </w:r>
      <w:r w:rsidR="00846591">
        <w:rPr>
          <w:bCs/>
          <w:sz w:val="28"/>
          <w:szCs w:val="28"/>
        </w:rPr>
        <w:t>2</w:t>
      </w:r>
      <w:r w:rsidR="000F1C4D">
        <w:rPr>
          <w:bCs/>
          <w:sz w:val="28"/>
          <w:szCs w:val="28"/>
        </w:rPr>
        <w:t>5</w:t>
      </w:r>
      <w:r w:rsidR="00865712">
        <w:rPr>
          <w:bCs/>
          <w:sz w:val="28"/>
          <w:szCs w:val="28"/>
        </w:rPr>
        <w:t>;</w:t>
      </w:r>
      <w:r w:rsidR="00591D29">
        <w:rPr>
          <w:bCs/>
          <w:sz w:val="28"/>
          <w:szCs w:val="28"/>
        </w:rPr>
        <w:t xml:space="preserve"> </w:t>
      </w:r>
      <w:r w:rsidR="00865712">
        <w:rPr>
          <w:bCs/>
          <w:sz w:val="28"/>
          <w:szCs w:val="28"/>
        </w:rPr>
        <w:t>t</w:t>
      </w:r>
      <w:r w:rsidR="00591D29">
        <w:rPr>
          <w:bCs/>
          <w:sz w:val="28"/>
          <w:szCs w:val="28"/>
        </w:rPr>
        <w:t>he TD will be IA Juan Alberto Martello (ARG).</w:t>
      </w:r>
    </w:p>
    <w:p w14:paraId="7BFFEB6C" w14:textId="30573691" w:rsidR="00633BDF" w:rsidRPr="00EC03BF" w:rsidRDefault="00633BDF" w:rsidP="00633BDF">
      <w:pPr>
        <w:rPr>
          <w:bCs/>
          <w:sz w:val="28"/>
          <w:szCs w:val="28"/>
        </w:rPr>
      </w:pPr>
      <w:r w:rsidRPr="00EC03BF">
        <w:rPr>
          <w:bCs/>
          <w:sz w:val="28"/>
          <w:szCs w:val="28"/>
        </w:rPr>
        <w:t xml:space="preserve">The Candidates’ Tournament of the </w:t>
      </w:r>
      <w:r w:rsidR="00457A51">
        <w:rPr>
          <w:bCs/>
          <w:sz w:val="28"/>
          <w:szCs w:val="28"/>
        </w:rPr>
        <w:t>4</w:t>
      </w:r>
      <w:r w:rsidR="000F1C4D">
        <w:rPr>
          <w:bCs/>
          <w:sz w:val="28"/>
          <w:szCs w:val="28"/>
        </w:rPr>
        <w:t>6</w:t>
      </w:r>
      <w:r w:rsidR="00342478" w:rsidRPr="00342478">
        <w:rPr>
          <w:bCs/>
          <w:sz w:val="28"/>
          <w:szCs w:val="28"/>
          <w:vertAlign w:val="superscript"/>
        </w:rPr>
        <w:t>th</w:t>
      </w:r>
      <w:r w:rsidR="00342478">
        <w:rPr>
          <w:bCs/>
          <w:sz w:val="28"/>
          <w:szCs w:val="28"/>
        </w:rPr>
        <w:t xml:space="preserve"> </w:t>
      </w:r>
      <w:r w:rsidRPr="00EC03BF">
        <w:rPr>
          <w:bCs/>
          <w:sz w:val="28"/>
          <w:szCs w:val="28"/>
        </w:rPr>
        <w:t xml:space="preserve">WCCC </w:t>
      </w:r>
      <w:r>
        <w:rPr>
          <w:bCs/>
          <w:sz w:val="28"/>
          <w:szCs w:val="28"/>
        </w:rPr>
        <w:t>is</w:t>
      </w:r>
      <w:r w:rsidRPr="00EC03BF">
        <w:rPr>
          <w:bCs/>
          <w:sz w:val="28"/>
          <w:szCs w:val="28"/>
        </w:rPr>
        <w:t xml:space="preserve"> </w:t>
      </w:r>
      <w:r w:rsidR="009E45C1">
        <w:rPr>
          <w:bCs/>
          <w:sz w:val="28"/>
          <w:szCs w:val="28"/>
        </w:rPr>
        <w:t>scheduled for</w:t>
      </w:r>
      <w:r w:rsidRPr="00EC03BF">
        <w:rPr>
          <w:bCs/>
          <w:sz w:val="28"/>
          <w:szCs w:val="28"/>
        </w:rPr>
        <w:t xml:space="preserve"> </w:t>
      </w:r>
      <w:r>
        <w:rPr>
          <w:bCs/>
          <w:sz w:val="28"/>
          <w:szCs w:val="28"/>
        </w:rPr>
        <w:t>September</w:t>
      </w:r>
      <w:r w:rsidRPr="00EC03BF">
        <w:rPr>
          <w:bCs/>
          <w:sz w:val="28"/>
          <w:szCs w:val="28"/>
        </w:rPr>
        <w:t xml:space="preserve"> 20</w:t>
      </w:r>
      <w:r w:rsidR="00BB14E4">
        <w:rPr>
          <w:bCs/>
          <w:sz w:val="28"/>
          <w:szCs w:val="28"/>
        </w:rPr>
        <w:t>2</w:t>
      </w:r>
      <w:r w:rsidR="000F1C4D">
        <w:rPr>
          <w:bCs/>
          <w:sz w:val="28"/>
          <w:szCs w:val="28"/>
        </w:rPr>
        <w:t>6</w:t>
      </w:r>
      <w:r w:rsidRPr="00EC03BF">
        <w:rPr>
          <w:bCs/>
          <w:sz w:val="28"/>
          <w:szCs w:val="28"/>
        </w:rPr>
        <w:t>.</w:t>
      </w:r>
    </w:p>
    <w:p w14:paraId="6DEF5A47" w14:textId="77777777" w:rsidR="00FD3A98" w:rsidRDefault="00FD3A98" w:rsidP="00E144D3">
      <w:pPr>
        <w:rPr>
          <w:bCs/>
          <w:sz w:val="28"/>
          <w:szCs w:val="28"/>
        </w:rPr>
      </w:pPr>
    </w:p>
    <w:p w14:paraId="6B9BCAF2" w14:textId="6FE2E16F" w:rsidR="00EF3625" w:rsidRDefault="000F1C4D" w:rsidP="00E144D3">
      <w:pPr>
        <w:rPr>
          <w:b/>
          <w:bCs/>
          <w:sz w:val="28"/>
          <w:szCs w:val="28"/>
        </w:rPr>
      </w:pPr>
      <w:r>
        <w:rPr>
          <w:b/>
          <w:bCs/>
          <w:sz w:val="28"/>
          <w:szCs w:val="28"/>
        </w:rPr>
        <w:lastRenderedPageBreak/>
        <w:t>4</w:t>
      </w:r>
      <w:r w:rsidR="00A9442B">
        <w:rPr>
          <w:b/>
          <w:bCs/>
          <w:sz w:val="28"/>
          <w:szCs w:val="28"/>
        </w:rPr>
        <w:t>.3 WCCC Semi</w:t>
      </w:r>
      <w:r w:rsidR="00EF3625">
        <w:rPr>
          <w:b/>
          <w:bCs/>
          <w:sz w:val="28"/>
          <w:szCs w:val="28"/>
        </w:rPr>
        <w:t>-F</w:t>
      </w:r>
      <w:r w:rsidR="00A9442B">
        <w:rPr>
          <w:b/>
          <w:bCs/>
          <w:sz w:val="28"/>
          <w:szCs w:val="28"/>
        </w:rPr>
        <w:t>inal</w:t>
      </w:r>
      <w:r w:rsidR="00E144D3" w:rsidRPr="00EC03BF">
        <w:rPr>
          <w:b/>
          <w:bCs/>
          <w:sz w:val="28"/>
          <w:szCs w:val="28"/>
        </w:rPr>
        <w:t>s</w:t>
      </w:r>
    </w:p>
    <w:p w14:paraId="52C59BDA" w14:textId="3261D0C7" w:rsidR="00E144D3" w:rsidRDefault="009E45C1">
      <w:pPr>
        <w:rPr>
          <w:bCs/>
          <w:sz w:val="28"/>
          <w:szCs w:val="28"/>
        </w:rPr>
      </w:pPr>
      <w:r>
        <w:rPr>
          <w:bCs/>
          <w:sz w:val="28"/>
          <w:szCs w:val="28"/>
        </w:rPr>
        <w:t>The S</w:t>
      </w:r>
      <w:r w:rsidRPr="009E45C1">
        <w:rPr>
          <w:bCs/>
          <w:sz w:val="28"/>
          <w:szCs w:val="28"/>
        </w:rPr>
        <w:t>emi</w:t>
      </w:r>
      <w:r>
        <w:rPr>
          <w:bCs/>
          <w:sz w:val="28"/>
          <w:szCs w:val="28"/>
        </w:rPr>
        <w:t>-F</w:t>
      </w:r>
      <w:r w:rsidRPr="009E45C1">
        <w:rPr>
          <w:bCs/>
          <w:sz w:val="28"/>
          <w:szCs w:val="28"/>
        </w:rPr>
        <w:t xml:space="preserve">inals of the </w:t>
      </w:r>
      <w:r w:rsidR="000F1C4D">
        <w:rPr>
          <w:bCs/>
          <w:sz w:val="28"/>
          <w:szCs w:val="28"/>
        </w:rPr>
        <w:t>50</w:t>
      </w:r>
      <w:r w:rsidRPr="009E45C1">
        <w:rPr>
          <w:bCs/>
          <w:sz w:val="28"/>
          <w:szCs w:val="28"/>
          <w:vertAlign w:val="superscript"/>
        </w:rPr>
        <w:t>th</w:t>
      </w:r>
      <w:r>
        <w:rPr>
          <w:bCs/>
          <w:sz w:val="28"/>
          <w:szCs w:val="28"/>
        </w:rPr>
        <w:t xml:space="preserve"> </w:t>
      </w:r>
      <w:r w:rsidRPr="009E45C1">
        <w:rPr>
          <w:bCs/>
          <w:sz w:val="28"/>
          <w:szCs w:val="28"/>
        </w:rPr>
        <w:t>WCCC are scheduled for June 202</w:t>
      </w:r>
      <w:r w:rsidR="000F1C4D">
        <w:rPr>
          <w:bCs/>
          <w:sz w:val="28"/>
          <w:szCs w:val="28"/>
        </w:rPr>
        <w:t>6</w:t>
      </w:r>
      <w:r w:rsidRPr="009E45C1">
        <w:rPr>
          <w:bCs/>
          <w:sz w:val="28"/>
          <w:szCs w:val="28"/>
        </w:rPr>
        <w:t>.</w:t>
      </w:r>
    </w:p>
    <w:p w14:paraId="01F8D071" w14:textId="77777777" w:rsidR="009E45C1" w:rsidRPr="00EC03BF" w:rsidRDefault="009E45C1">
      <w:pPr>
        <w:rPr>
          <w:sz w:val="28"/>
          <w:szCs w:val="28"/>
        </w:rPr>
      </w:pPr>
    </w:p>
    <w:p w14:paraId="41613526" w14:textId="40F8BE3E" w:rsidR="00E144D3" w:rsidRPr="00EC03BF" w:rsidRDefault="000F1C4D" w:rsidP="00E144D3">
      <w:pPr>
        <w:rPr>
          <w:b/>
          <w:bCs/>
          <w:sz w:val="28"/>
          <w:szCs w:val="28"/>
        </w:rPr>
      </w:pPr>
      <w:r>
        <w:rPr>
          <w:b/>
          <w:bCs/>
          <w:sz w:val="28"/>
          <w:szCs w:val="28"/>
        </w:rPr>
        <w:t>4</w:t>
      </w:r>
      <w:r w:rsidR="00E144D3" w:rsidRPr="00EC03BF">
        <w:rPr>
          <w:b/>
          <w:bCs/>
          <w:sz w:val="28"/>
          <w:szCs w:val="28"/>
        </w:rPr>
        <w:t>.4 WCCC Preliminaries</w:t>
      </w:r>
    </w:p>
    <w:p w14:paraId="4940D231" w14:textId="5624EEE6" w:rsidR="00E144D3" w:rsidRPr="00EC03BF" w:rsidRDefault="00E144D3" w:rsidP="00E144D3">
      <w:pPr>
        <w:rPr>
          <w:bCs/>
          <w:sz w:val="28"/>
          <w:szCs w:val="28"/>
        </w:rPr>
      </w:pPr>
      <w:r w:rsidRPr="00EC03BF">
        <w:rPr>
          <w:bCs/>
          <w:sz w:val="28"/>
          <w:szCs w:val="28"/>
        </w:rPr>
        <w:t xml:space="preserve">The Preliminaries </w:t>
      </w:r>
      <w:r w:rsidR="00EF3625" w:rsidRPr="00EC03BF">
        <w:rPr>
          <w:bCs/>
          <w:sz w:val="28"/>
          <w:szCs w:val="28"/>
        </w:rPr>
        <w:t xml:space="preserve">of the </w:t>
      </w:r>
      <w:r w:rsidR="000F1C4D">
        <w:rPr>
          <w:bCs/>
          <w:sz w:val="28"/>
          <w:szCs w:val="28"/>
        </w:rPr>
        <w:t>50</w:t>
      </w:r>
      <w:r w:rsidR="00BB14E4" w:rsidRPr="00BB14E4">
        <w:rPr>
          <w:bCs/>
          <w:sz w:val="28"/>
          <w:szCs w:val="28"/>
          <w:vertAlign w:val="superscript"/>
        </w:rPr>
        <w:t>th</w:t>
      </w:r>
      <w:r w:rsidR="00BB14E4">
        <w:rPr>
          <w:bCs/>
          <w:sz w:val="28"/>
          <w:szCs w:val="28"/>
        </w:rPr>
        <w:t xml:space="preserve"> </w:t>
      </w:r>
      <w:r w:rsidR="00BB14E4" w:rsidRPr="00EC03BF">
        <w:rPr>
          <w:bCs/>
          <w:sz w:val="28"/>
          <w:szCs w:val="28"/>
        </w:rPr>
        <w:t xml:space="preserve">WCCC are </w:t>
      </w:r>
      <w:r w:rsidR="009E45C1">
        <w:rPr>
          <w:bCs/>
          <w:sz w:val="28"/>
          <w:szCs w:val="28"/>
        </w:rPr>
        <w:t>scheduled for</w:t>
      </w:r>
      <w:r w:rsidR="00BB14E4" w:rsidRPr="00EC03BF">
        <w:rPr>
          <w:bCs/>
          <w:sz w:val="28"/>
          <w:szCs w:val="28"/>
        </w:rPr>
        <w:t xml:space="preserve"> </w:t>
      </w:r>
      <w:r w:rsidRPr="00EC03BF">
        <w:rPr>
          <w:bCs/>
          <w:sz w:val="28"/>
          <w:szCs w:val="28"/>
        </w:rPr>
        <w:t>March 20</w:t>
      </w:r>
      <w:r w:rsidR="00BB14E4">
        <w:rPr>
          <w:bCs/>
          <w:sz w:val="28"/>
          <w:szCs w:val="28"/>
        </w:rPr>
        <w:t>2</w:t>
      </w:r>
      <w:r w:rsidR="000F1C4D">
        <w:rPr>
          <w:bCs/>
          <w:sz w:val="28"/>
          <w:szCs w:val="28"/>
        </w:rPr>
        <w:t>6</w:t>
      </w:r>
      <w:r w:rsidRPr="00EC03BF">
        <w:rPr>
          <w:bCs/>
          <w:sz w:val="28"/>
          <w:szCs w:val="28"/>
        </w:rPr>
        <w:t>.</w:t>
      </w:r>
    </w:p>
    <w:p w14:paraId="56CC750C" w14:textId="77777777" w:rsidR="00E144D3" w:rsidRPr="00EC03BF" w:rsidRDefault="00E144D3" w:rsidP="00E144D3">
      <w:pPr>
        <w:rPr>
          <w:bCs/>
          <w:sz w:val="28"/>
          <w:szCs w:val="28"/>
        </w:rPr>
      </w:pPr>
    </w:p>
    <w:p w14:paraId="223D1311" w14:textId="77777777" w:rsidR="007351CF" w:rsidRDefault="007351CF">
      <w:pPr>
        <w:rPr>
          <w:b/>
          <w:sz w:val="28"/>
          <w:szCs w:val="28"/>
          <w:u w:val="single"/>
        </w:rPr>
      </w:pPr>
    </w:p>
    <w:p w14:paraId="1C1125D4" w14:textId="7A6EBAB4" w:rsidR="0055349A" w:rsidRPr="00EC03BF" w:rsidRDefault="000F1C4D">
      <w:pPr>
        <w:rPr>
          <w:b/>
          <w:sz w:val="28"/>
          <w:szCs w:val="28"/>
          <w:u w:val="single"/>
        </w:rPr>
      </w:pPr>
      <w:r>
        <w:rPr>
          <w:b/>
          <w:sz w:val="28"/>
          <w:szCs w:val="28"/>
          <w:u w:val="single"/>
        </w:rPr>
        <w:t>5</w:t>
      </w:r>
      <w:r w:rsidR="0055349A" w:rsidRPr="00EC03BF">
        <w:rPr>
          <w:b/>
          <w:sz w:val="28"/>
          <w:szCs w:val="28"/>
          <w:u w:val="single"/>
        </w:rPr>
        <w:t xml:space="preserve">. </w:t>
      </w:r>
      <w:r w:rsidR="002F1195">
        <w:rPr>
          <w:b/>
          <w:sz w:val="28"/>
          <w:szCs w:val="28"/>
          <w:u w:val="single"/>
        </w:rPr>
        <w:t>ACKNOWLEDGMENTS</w:t>
      </w:r>
    </w:p>
    <w:p w14:paraId="58E507C3" w14:textId="77777777" w:rsidR="00A9442B" w:rsidRDefault="00A9442B">
      <w:pPr>
        <w:rPr>
          <w:sz w:val="28"/>
          <w:szCs w:val="28"/>
        </w:rPr>
      </w:pPr>
    </w:p>
    <w:p w14:paraId="762A9007" w14:textId="5973158C" w:rsidR="00647650" w:rsidRDefault="00647650">
      <w:pPr>
        <w:rPr>
          <w:sz w:val="28"/>
          <w:szCs w:val="28"/>
        </w:rPr>
      </w:pPr>
      <w:r w:rsidRPr="00647650">
        <w:rPr>
          <w:sz w:val="28"/>
          <w:szCs w:val="28"/>
        </w:rPr>
        <w:t>I would like to thank all "my" Tournament Directors</w:t>
      </w:r>
      <w:r w:rsidR="000F1C4D">
        <w:rPr>
          <w:sz w:val="28"/>
          <w:szCs w:val="28"/>
        </w:rPr>
        <w:t xml:space="preserve"> (</w:t>
      </w:r>
      <w:r w:rsidR="000F1C4D" w:rsidRPr="000F1C4D">
        <w:rPr>
          <w:sz w:val="28"/>
          <w:szCs w:val="28"/>
        </w:rPr>
        <w:t>in alphabetical order</w:t>
      </w:r>
      <w:r w:rsidR="000F1C4D">
        <w:rPr>
          <w:sz w:val="28"/>
          <w:szCs w:val="28"/>
        </w:rPr>
        <w:t>: Gordon M. Anderson, Karsten Kjeldsen, Juan Alberto Martello, Carlos Martín Sánchez, Giraldo Ménendez Rodríguez, Michael Millstone, Clive Murden, Valery Igorevich Myakutin, Bianor de Oliveira Neves, Ian M. Pheby, Alain Rogemont, Giorgio Ruggeri Laderchi and Laurent Tinture)</w:t>
      </w:r>
      <w:r w:rsidRPr="00647650">
        <w:rPr>
          <w:sz w:val="28"/>
          <w:szCs w:val="28"/>
        </w:rPr>
        <w:t xml:space="preserve"> for their great commitment and constant</w:t>
      </w:r>
      <w:r w:rsidR="000F1C4D">
        <w:rPr>
          <w:sz w:val="28"/>
          <w:szCs w:val="28"/>
        </w:rPr>
        <w:t xml:space="preserve"> col</w:t>
      </w:r>
      <w:r w:rsidR="00BA5544">
        <w:rPr>
          <w:sz w:val="28"/>
          <w:szCs w:val="28"/>
        </w:rPr>
        <w:t>l</w:t>
      </w:r>
      <w:r w:rsidR="000F1C4D">
        <w:rPr>
          <w:sz w:val="28"/>
          <w:szCs w:val="28"/>
        </w:rPr>
        <w:t>aboration</w:t>
      </w:r>
      <w:r w:rsidRPr="00647650">
        <w:rPr>
          <w:sz w:val="28"/>
          <w:szCs w:val="28"/>
        </w:rPr>
        <w:t>.</w:t>
      </w:r>
    </w:p>
    <w:p w14:paraId="7858CCFA" w14:textId="57BF3604" w:rsidR="0038250E" w:rsidRPr="00EC03BF" w:rsidRDefault="00A304F4">
      <w:pPr>
        <w:rPr>
          <w:sz w:val="28"/>
          <w:szCs w:val="28"/>
        </w:rPr>
      </w:pPr>
      <w:r w:rsidRPr="00A304F4">
        <w:rPr>
          <w:sz w:val="28"/>
          <w:szCs w:val="28"/>
        </w:rPr>
        <w:t xml:space="preserve">A big "thank you" for their support and help also goes to all ICCF officers who are in continuous contact with me and especially to </w:t>
      </w:r>
      <w:r w:rsidR="00BA5544">
        <w:rPr>
          <w:sz w:val="28"/>
          <w:szCs w:val="28"/>
        </w:rPr>
        <w:t>the WTD</w:t>
      </w:r>
      <w:r w:rsidRPr="00A304F4">
        <w:rPr>
          <w:sz w:val="28"/>
          <w:szCs w:val="28"/>
        </w:rPr>
        <w:t xml:space="preserve"> Uwe Staroske.</w:t>
      </w:r>
    </w:p>
    <w:p w14:paraId="01BC81A5" w14:textId="77777777" w:rsidR="003337AB" w:rsidRDefault="003337AB">
      <w:pPr>
        <w:rPr>
          <w:sz w:val="28"/>
          <w:szCs w:val="28"/>
        </w:rPr>
      </w:pPr>
    </w:p>
    <w:p w14:paraId="76D4D830" w14:textId="77777777" w:rsidR="0096664B" w:rsidRDefault="0096664B">
      <w:pPr>
        <w:rPr>
          <w:sz w:val="28"/>
          <w:szCs w:val="28"/>
        </w:rPr>
      </w:pPr>
    </w:p>
    <w:p w14:paraId="37C63CEE" w14:textId="6F61F139" w:rsidR="00FF42D1" w:rsidRPr="00035F54" w:rsidRDefault="00B50A8B" w:rsidP="00DC6140">
      <w:pPr>
        <w:pStyle w:val="Titolo4"/>
        <w:jc w:val="both"/>
        <w:rPr>
          <w:lang w:val="en-GB"/>
        </w:rPr>
      </w:pPr>
      <w:r w:rsidRPr="00EC03BF">
        <w:rPr>
          <w:b w:val="0"/>
          <w:i w:val="0"/>
          <w:sz w:val="28"/>
          <w:szCs w:val="28"/>
          <w:lang w:val="en-GB"/>
        </w:rPr>
        <w:t xml:space="preserve">Torino, </w:t>
      </w:r>
      <w:r w:rsidR="00496D37">
        <w:rPr>
          <w:b w:val="0"/>
          <w:i w:val="0"/>
          <w:sz w:val="28"/>
          <w:szCs w:val="28"/>
          <w:lang w:val="en-GB"/>
        </w:rPr>
        <w:t>2</w:t>
      </w:r>
      <w:r w:rsidR="00865E10">
        <w:rPr>
          <w:b w:val="0"/>
          <w:i w:val="0"/>
          <w:sz w:val="28"/>
          <w:szCs w:val="28"/>
          <w:lang w:val="en-GB"/>
        </w:rPr>
        <w:t>7</w:t>
      </w:r>
      <w:r w:rsidR="00464FB2">
        <w:rPr>
          <w:b w:val="0"/>
          <w:i w:val="0"/>
          <w:sz w:val="28"/>
          <w:szCs w:val="28"/>
          <w:lang w:val="en-GB"/>
        </w:rPr>
        <w:t>/0</w:t>
      </w:r>
      <w:r w:rsidR="00865E10">
        <w:rPr>
          <w:b w:val="0"/>
          <w:i w:val="0"/>
          <w:sz w:val="28"/>
          <w:szCs w:val="28"/>
          <w:lang w:val="en-GB"/>
        </w:rPr>
        <w:t>8</w:t>
      </w:r>
      <w:r w:rsidR="00561E3E">
        <w:rPr>
          <w:b w:val="0"/>
          <w:i w:val="0"/>
          <w:sz w:val="28"/>
          <w:szCs w:val="28"/>
          <w:lang w:val="en-GB"/>
        </w:rPr>
        <w:t>/20</w:t>
      </w:r>
      <w:r w:rsidR="00846591">
        <w:rPr>
          <w:b w:val="0"/>
          <w:i w:val="0"/>
          <w:sz w:val="28"/>
          <w:szCs w:val="28"/>
          <w:lang w:val="en-GB"/>
        </w:rPr>
        <w:t>2</w:t>
      </w:r>
      <w:r w:rsidR="000F1C4D">
        <w:rPr>
          <w:b w:val="0"/>
          <w:i w:val="0"/>
          <w:sz w:val="28"/>
          <w:szCs w:val="28"/>
          <w:lang w:val="en-GB"/>
        </w:rPr>
        <w:t>5</w:t>
      </w:r>
      <w:r w:rsidRPr="00EC03BF">
        <w:rPr>
          <w:b w:val="0"/>
          <w:i w:val="0"/>
          <w:sz w:val="28"/>
          <w:szCs w:val="28"/>
          <w:lang w:val="en-GB"/>
        </w:rPr>
        <w:t>.</w:t>
      </w:r>
      <w:r w:rsidR="003337AB" w:rsidRPr="00035F54">
        <w:rPr>
          <w:lang w:val="en-GB"/>
        </w:rPr>
        <w:t xml:space="preserve"> </w:t>
      </w:r>
      <w:r w:rsidR="00DC6140" w:rsidRPr="00035F54">
        <w:rPr>
          <w:lang w:val="en-GB"/>
        </w:rPr>
        <w:t xml:space="preserve">   </w:t>
      </w:r>
      <w:r w:rsidR="003337AB" w:rsidRPr="00035F54">
        <w:rPr>
          <w:lang w:val="en-GB"/>
        </w:rPr>
        <w:t xml:space="preserve">                                               </w:t>
      </w:r>
      <w:r w:rsidR="00B51316" w:rsidRPr="00035F54">
        <w:rPr>
          <w:lang w:val="en-GB"/>
        </w:rPr>
        <w:t xml:space="preserve"> </w:t>
      </w:r>
      <w:r w:rsidR="003337AB" w:rsidRPr="00035F54">
        <w:rPr>
          <w:lang w:val="en-GB"/>
        </w:rPr>
        <w:t xml:space="preserve">        </w:t>
      </w:r>
      <w:r w:rsidR="0038250E" w:rsidRPr="00035F54">
        <w:rPr>
          <w:lang w:val="en-GB"/>
        </w:rPr>
        <w:t xml:space="preserve">                        </w:t>
      </w:r>
    </w:p>
    <w:p w14:paraId="4B1C53D3" w14:textId="77777777" w:rsidR="00B50A8B" w:rsidRPr="00035F54" w:rsidRDefault="00FF42D1" w:rsidP="00DC6140">
      <w:pPr>
        <w:pStyle w:val="Titolo4"/>
        <w:jc w:val="both"/>
        <w:rPr>
          <w:lang w:val="en-GB"/>
        </w:rPr>
      </w:pPr>
      <w:r w:rsidRPr="00035F54">
        <w:rPr>
          <w:lang w:val="en-GB"/>
        </w:rPr>
        <w:t xml:space="preserve">                                                                                                                 </w:t>
      </w:r>
      <w:r w:rsidR="003410A5" w:rsidRPr="00035F54">
        <w:rPr>
          <w:noProof/>
        </w:rPr>
        <w:drawing>
          <wp:inline distT="0" distB="0" distL="0" distR="0" wp14:anchorId="1161AB12" wp14:editId="6AEC9127">
            <wp:extent cx="1685925" cy="1314450"/>
            <wp:effectExtent l="0" t="0" r="9525" b="0"/>
            <wp:docPr id="1" name="Picture 1" descr="Firma Gian-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ma Gian- 00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5925" cy="1314450"/>
                    </a:xfrm>
                    <a:prstGeom prst="rect">
                      <a:avLst/>
                    </a:prstGeom>
                    <a:noFill/>
                    <a:ln>
                      <a:noFill/>
                    </a:ln>
                  </pic:spPr>
                </pic:pic>
              </a:graphicData>
            </a:graphic>
          </wp:inline>
        </w:drawing>
      </w:r>
      <w:r w:rsidR="0038250E" w:rsidRPr="00035F54">
        <w:rPr>
          <w:lang w:val="en-GB"/>
        </w:rPr>
        <w:t xml:space="preserve">      </w:t>
      </w:r>
      <w:r w:rsidR="003337AB" w:rsidRPr="00035F54">
        <w:rPr>
          <w:lang w:val="en-GB"/>
        </w:rPr>
        <w:t xml:space="preserve">        </w:t>
      </w:r>
    </w:p>
    <w:sectPr w:rsidR="00B50A8B" w:rsidRPr="00035F54" w:rsidSect="000357D4">
      <w:footerReference w:type="even" r:id="rId10"/>
      <w:footerReference w:type="default" r:id="rId11"/>
      <w:pgSz w:w="11901" w:h="16834"/>
      <w:pgMar w:top="1134" w:right="720" w:bottom="1588" w:left="737"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AE721" w14:textId="77777777" w:rsidR="00DE43C1" w:rsidRDefault="00DE43C1">
      <w:r>
        <w:separator/>
      </w:r>
    </w:p>
  </w:endnote>
  <w:endnote w:type="continuationSeparator" w:id="0">
    <w:p w14:paraId="133FC53F" w14:textId="77777777" w:rsidR="00DE43C1" w:rsidRDefault="00DE4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E32CC" w14:textId="77777777" w:rsidR="00670714" w:rsidRDefault="00D7364D" w:rsidP="007668F1">
    <w:pPr>
      <w:pStyle w:val="Pidipagina"/>
      <w:framePr w:wrap="around" w:vAnchor="text" w:hAnchor="margin" w:xAlign="center" w:y="1"/>
      <w:rPr>
        <w:rStyle w:val="Numeropagina"/>
      </w:rPr>
    </w:pPr>
    <w:r>
      <w:rPr>
        <w:rStyle w:val="Numeropagina"/>
      </w:rPr>
      <w:fldChar w:fldCharType="begin"/>
    </w:r>
    <w:r w:rsidR="00670714">
      <w:rPr>
        <w:rStyle w:val="Numeropagina"/>
      </w:rPr>
      <w:instrText xml:space="preserve">PAGE  </w:instrText>
    </w:r>
    <w:r>
      <w:rPr>
        <w:rStyle w:val="Numeropagina"/>
      </w:rPr>
      <w:fldChar w:fldCharType="end"/>
    </w:r>
  </w:p>
  <w:p w14:paraId="1FAFAA1B" w14:textId="77777777" w:rsidR="00670714" w:rsidRDefault="00670714" w:rsidP="007668F1">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FF441" w14:textId="77777777" w:rsidR="00670714" w:rsidRDefault="00D7364D" w:rsidP="007668F1">
    <w:pPr>
      <w:pStyle w:val="Pidipagina"/>
      <w:framePr w:wrap="around" w:vAnchor="text" w:hAnchor="margin" w:xAlign="center" w:y="1"/>
      <w:rPr>
        <w:rStyle w:val="Numeropagina"/>
      </w:rPr>
    </w:pPr>
    <w:r>
      <w:rPr>
        <w:rStyle w:val="Numeropagina"/>
      </w:rPr>
      <w:fldChar w:fldCharType="begin"/>
    </w:r>
    <w:r w:rsidR="00670714">
      <w:rPr>
        <w:rStyle w:val="Numeropagina"/>
      </w:rPr>
      <w:instrText xml:space="preserve">PAGE  </w:instrText>
    </w:r>
    <w:r>
      <w:rPr>
        <w:rStyle w:val="Numeropagina"/>
      </w:rPr>
      <w:fldChar w:fldCharType="separate"/>
    </w:r>
    <w:r w:rsidR="008B38A4">
      <w:rPr>
        <w:rStyle w:val="Numeropagina"/>
        <w:noProof/>
      </w:rPr>
      <w:t>2</w:t>
    </w:r>
    <w:r>
      <w:rPr>
        <w:rStyle w:val="Numeropagina"/>
      </w:rPr>
      <w:fldChar w:fldCharType="end"/>
    </w:r>
  </w:p>
  <w:p w14:paraId="143A47E5" w14:textId="77777777" w:rsidR="00670714" w:rsidRDefault="00670714" w:rsidP="007668F1">
    <w:pPr>
      <w:pStyle w:val="Pidipagin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36A18" w14:textId="77777777" w:rsidR="00DE43C1" w:rsidRDefault="00DE43C1">
      <w:r>
        <w:separator/>
      </w:r>
    </w:p>
  </w:footnote>
  <w:footnote w:type="continuationSeparator" w:id="0">
    <w:p w14:paraId="6082919A" w14:textId="77777777" w:rsidR="00DE43C1" w:rsidRDefault="00DE43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D7BDF"/>
    <w:multiLevelType w:val="hybridMultilevel"/>
    <w:tmpl w:val="C75EF1FA"/>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63452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860"/>
    <w:rsid w:val="00002C1A"/>
    <w:rsid w:val="000036B9"/>
    <w:rsid w:val="0000515B"/>
    <w:rsid w:val="0003213D"/>
    <w:rsid w:val="000357D4"/>
    <w:rsid w:val="00035F54"/>
    <w:rsid w:val="0004244B"/>
    <w:rsid w:val="000439EC"/>
    <w:rsid w:val="00054466"/>
    <w:rsid w:val="00060A2E"/>
    <w:rsid w:val="00060B1F"/>
    <w:rsid w:val="00061B23"/>
    <w:rsid w:val="00077C11"/>
    <w:rsid w:val="0008107A"/>
    <w:rsid w:val="0008780C"/>
    <w:rsid w:val="00093C1D"/>
    <w:rsid w:val="0009787B"/>
    <w:rsid w:val="000B133E"/>
    <w:rsid w:val="000B4AF9"/>
    <w:rsid w:val="000C4A6A"/>
    <w:rsid w:val="000C5246"/>
    <w:rsid w:val="000C7ACF"/>
    <w:rsid w:val="000D6307"/>
    <w:rsid w:val="000E682A"/>
    <w:rsid w:val="000F1C4D"/>
    <w:rsid w:val="000F1E05"/>
    <w:rsid w:val="000F2C80"/>
    <w:rsid w:val="000F7ABC"/>
    <w:rsid w:val="00100807"/>
    <w:rsid w:val="0010107B"/>
    <w:rsid w:val="00103AF8"/>
    <w:rsid w:val="00112C5A"/>
    <w:rsid w:val="001236BF"/>
    <w:rsid w:val="00131635"/>
    <w:rsid w:val="00131758"/>
    <w:rsid w:val="00132693"/>
    <w:rsid w:val="00132C19"/>
    <w:rsid w:val="001361A9"/>
    <w:rsid w:val="00143566"/>
    <w:rsid w:val="001526B3"/>
    <w:rsid w:val="00152FD5"/>
    <w:rsid w:val="00153460"/>
    <w:rsid w:val="00162635"/>
    <w:rsid w:val="00165E90"/>
    <w:rsid w:val="001675E6"/>
    <w:rsid w:val="001705F8"/>
    <w:rsid w:val="00181BAA"/>
    <w:rsid w:val="0019799D"/>
    <w:rsid w:val="001A5EF8"/>
    <w:rsid w:val="001A7EB2"/>
    <w:rsid w:val="001D3025"/>
    <w:rsid w:val="001D4AEF"/>
    <w:rsid w:val="001F3EFC"/>
    <w:rsid w:val="00217450"/>
    <w:rsid w:val="0021788F"/>
    <w:rsid w:val="00221EA7"/>
    <w:rsid w:val="00222AFF"/>
    <w:rsid w:val="00227E4C"/>
    <w:rsid w:val="00232A5A"/>
    <w:rsid w:val="00240CFA"/>
    <w:rsid w:val="00241F9C"/>
    <w:rsid w:val="00243D71"/>
    <w:rsid w:val="00245F29"/>
    <w:rsid w:val="00250752"/>
    <w:rsid w:val="002569EB"/>
    <w:rsid w:val="00265353"/>
    <w:rsid w:val="00265F03"/>
    <w:rsid w:val="00271D97"/>
    <w:rsid w:val="00274C35"/>
    <w:rsid w:val="00275C81"/>
    <w:rsid w:val="002804A0"/>
    <w:rsid w:val="002930C5"/>
    <w:rsid w:val="002A1F5A"/>
    <w:rsid w:val="002A4803"/>
    <w:rsid w:val="002C160B"/>
    <w:rsid w:val="002E2163"/>
    <w:rsid w:val="002F1195"/>
    <w:rsid w:val="002F1953"/>
    <w:rsid w:val="002F6EA3"/>
    <w:rsid w:val="002F6F49"/>
    <w:rsid w:val="00300221"/>
    <w:rsid w:val="00305111"/>
    <w:rsid w:val="00307687"/>
    <w:rsid w:val="00307B8A"/>
    <w:rsid w:val="00310C6C"/>
    <w:rsid w:val="003273B4"/>
    <w:rsid w:val="003337AB"/>
    <w:rsid w:val="003410A5"/>
    <w:rsid w:val="00342478"/>
    <w:rsid w:val="00350DFD"/>
    <w:rsid w:val="00360D06"/>
    <w:rsid w:val="00366D82"/>
    <w:rsid w:val="0037018A"/>
    <w:rsid w:val="00381913"/>
    <w:rsid w:val="0038250E"/>
    <w:rsid w:val="00383196"/>
    <w:rsid w:val="003A4718"/>
    <w:rsid w:val="003A6E0E"/>
    <w:rsid w:val="003B7E58"/>
    <w:rsid w:val="003C6A57"/>
    <w:rsid w:val="003D554D"/>
    <w:rsid w:val="003E1392"/>
    <w:rsid w:val="003E3B8A"/>
    <w:rsid w:val="003F1F5A"/>
    <w:rsid w:val="003F5AEA"/>
    <w:rsid w:val="003F6078"/>
    <w:rsid w:val="00402613"/>
    <w:rsid w:val="0040333E"/>
    <w:rsid w:val="00415B6A"/>
    <w:rsid w:val="00430E8F"/>
    <w:rsid w:val="004311AC"/>
    <w:rsid w:val="00436447"/>
    <w:rsid w:val="0044110D"/>
    <w:rsid w:val="00444DE2"/>
    <w:rsid w:val="00445FA4"/>
    <w:rsid w:val="00447B74"/>
    <w:rsid w:val="004506F1"/>
    <w:rsid w:val="00457A51"/>
    <w:rsid w:val="00464FB2"/>
    <w:rsid w:val="00466179"/>
    <w:rsid w:val="00467260"/>
    <w:rsid w:val="00474DE1"/>
    <w:rsid w:val="00475343"/>
    <w:rsid w:val="004936CA"/>
    <w:rsid w:val="00494423"/>
    <w:rsid w:val="00496D37"/>
    <w:rsid w:val="004B125D"/>
    <w:rsid w:val="004B23A5"/>
    <w:rsid w:val="004B4B17"/>
    <w:rsid w:val="004B7D12"/>
    <w:rsid w:val="004C6701"/>
    <w:rsid w:val="004C6B61"/>
    <w:rsid w:val="004C7CBC"/>
    <w:rsid w:val="004E5A12"/>
    <w:rsid w:val="004E6046"/>
    <w:rsid w:val="004F1C8C"/>
    <w:rsid w:val="00510CFB"/>
    <w:rsid w:val="0052231D"/>
    <w:rsid w:val="00540111"/>
    <w:rsid w:val="00540C77"/>
    <w:rsid w:val="0054651C"/>
    <w:rsid w:val="00546547"/>
    <w:rsid w:val="0055349A"/>
    <w:rsid w:val="00561E3E"/>
    <w:rsid w:val="00562494"/>
    <w:rsid w:val="00567119"/>
    <w:rsid w:val="00572273"/>
    <w:rsid w:val="005915FD"/>
    <w:rsid w:val="00591D29"/>
    <w:rsid w:val="005A43A9"/>
    <w:rsid w:val="005A5EE2"/>
    <w:rsid w:val="005A78C0"/>
    <w:rsid w:val="005B5070"/>
    <w:rsid w:val="005B5714"/>
    <w:rsid w:val="005C0D3D"/>
    <w:rsid w:val="005C169E"/>
    <w:rsid w:val="005C369B"/>
    <w:rsid w:val="005D0232"/>
    <w:rsid w:val="005E3E93"/>
    <w:rsid w:val="005E7574"/>
    <w:rsid w:val="005F024B"/>
    <w:rsid w:val="005F3897"/>
    <w:rsid w:val="00607CFF"/>
    <w:rsid w:val="00624C4B"/>
    <w:rsid w:val="00633A16"/>
    <w:rsid w:val="00633BDF"/>
    <w:rsid w:val="00647650"/>
    <w:rsid w:val="0065413F"/>
    <w:rsid w:val="00665359"/>
    <w:rsid w:val="00670714"/>
    <w:rsid w:val="00680714"/>
    <w:rsid w:val="00696B09"/>
    <w:rsid w:val="006A1755"/>
    <w:rsid w:val="006A6463"/>
    <w:rsid w:val="006A74E2"/>
    <w:rsid w:val="006B5B09"/>
    <w:rsid w:val="006C1F72"/>
    <w:rsid w:val="006C3E5C"/>
    <w:rsid w:val="006C6481"/>
    <w:rsid w:val="006D060E"/>
    <w:rsid w:val="006D25A6"/>
    <w:rsid w:val="006D7ADC"/>
    <w:rsid w:val="006E0045"/>
    <w:rsid w:val="006E1860"/>
    <w:rsid w:val="006E59E2"/>
    <w:rsid w:val="006F6201"/>
    <w:rsid w:val="00711394"/>
    <w:rsid w:val="00727236"/>
    <w:rsid w:val="0073322D"/>
    <w:rsid w:val="00734649"/>
    <w:rsid w:val="00734C77"/>
    <w:rsid w:val="007351CF"/>
    <w:rsid w:val="007355C2"/>
    <w:rsid w:val="007402C9"/>
    <w:rsid w:val="00742732"/>
    <w:rsid w:val="007450F4"/>
    <w:rsid w:val="00754EC1"/>
    <w:rsid w:val="007631BB"/>
    <w:rsid w:val="007668F1"/>
    <w:rsid w:val="00771C7F"/>
    <w:rsid w:val="00774E37"/>
    <w:rsid w:val="00775C46"/>
    <w:rsid w:val="007778BA"/>
    <w:rsid w:val="00777E3F"/>
    <w:rsid w:val="00780392"/>
    <w:rsid w:val="00782416"/>
    <w:rsid w:val="00785DA0"/>
    <w:rsid w:val="00796D17"/>
    <w:rsid w:val="007A52C3"/>
    <w:rsid w:val="007B05A9"/>
    <w:rsid w:val="007B3696"/>
    <w:rsid w:val="007B4C0D"/>
    <w:rsid w:val="007C2503"/>
    <w:rsid w:val="007C6363"/>
    <w:rsid w:val="007D0C4A"/>
    <w:rsid w:val="007D3D22"/>
    <w:rsid w:val="007D4374"/>
    <w:rsid w:val="007E07B8"/>
    <w:rsid w:val="007E35B5"/>
    <w:rsid w:val="007E6441"/>
    <w:rsid w:val="0080302B"/>
    <w:rsid w:val="0080366A"/>
    <w:rsid w:val="00803FE5"/>
    <w:rsid w:val="00812964"/>
    <w:rsid w:val="00814005"/>
    <w:rsid w:val="00823612"/>
    <w:rsid w:val="008413F2"/>
    <w:rsid w:val="00846591"/>
    <w:rsid w:val="0084674F"/>
    <w:rsid w:val="00846CA3"/>
    <w:rsid w:val="00854938"/>
    <w:rsid w:val="008616A3"/>
    <w:rsid w:val="00861BAC"/>
    <w:rsid w:val="00861FDC"/>
    <w:rsid w:val="008630B3"/>
    <w:rsid w:val="00865712"/>
    <w:rsid w:val="00865E10"/>
    <w:rsid w:val="00877B6F"/>
    <w:rsid w:val="008804D8"/>
    <w:rsid w:val="008B38A4"/>
    <w:rsid w:val="008B4B6C"/>
    <w:rsid w:val="008B7CF8"/>
    <w:rsid w:val="008C58E0"/>
    <w:rsid w:val="008E0675"/>
    <w:rsid w:val="008E7B1F"/>
    <w:rsid w:val="008F0E0E"/>
    <w:rsid w:val="008F27F6"/>
    <w:rsid w:val="008F4635"/>
    <w:rsid w:val="00900D47"/>
    <w:rsid w:val="00903A1E"/>
    <w:rsid w:val="00904198"/>
    <w:rsid w:val="009049F3"/>
    <w:rsid w:val="00912358"/>
    <w:rsid w:val="00914D74"/>
    <w:rsid w:val="00915345"/>
    <w:rsid w:val="009206E4"/>
    <w:rsid w:val="009215C2"/>
    <w:rsid w:val="0093318D"/>
    <w:rsid w:val="00934CDF"/>
    <w:rsid w:val="00954491"/>
    <w:rsid w:val="00961ACF"/>
    <w:rsid w:val="00965564"/>
    <w:rsid w:val="0096664B"/>
    <w:rsid w:val="00971C3A"/>
    <w:rsid w:val="00974024"/>
    <w:rsid w:val="0098576A"/>
    <w:rsid w:val="00985A26"/>
    <w:rsid w:val="00985BAC"/>
    <w:rsid w:val="009944F3"/>
    <w:rsid w:val="009A5A36"/>
    <w:rsid w:val="009A6435"/>
    <w:rsid w:val="009A7A11"/>
    <w:rsid w:val="009B059C"/>
    <w:rsid w:val="009C5710"/>
    <w:rsid w:val="009C6475"/>
    <w:rsid w:val="009D6E0C"/>
    <w:rsid w:val="009E1263"/>
    <w:rsid w:val="009E45C1"/>
    <w:rsid w:val="009F0BB0"/>
    <w:rsid w:val="009F50E7"/>
    <w:rsid w:val="00A062EF"/>
    <w:rsid w:val="00A171EF"/>
    <w:rsid w:val="00A2450F"/>
    <w:rsid w:val="00A27CA8"/>
    <w:rsid w:val="00A304F4"/>
    <w:rsid w:val="00A355CF"/>
    <w:rsid w:val="00A36CD2"/>
    <w:rsid w:val="00A416FD"/>
    <w:rsid w:val="00A55118"/>
    <w:rsid w:val="00A73F77"/>
    <w:rsid w:val="00A77839"/>
    <w:rsid w:val="00A9442B"/>
    <w:rsid w:val="00AA77A3"/>
    <w:rsid w:val="00AB57C7"/>
    <w:rsid w:val="00AC0798"/>
    <w:rsid w:val="00AD058D"/>
    <w:rsid w:val="00AE5B6E"/>
    <w:rsid w:val="00AE6E95"/>
    <w:rsid w:val="00B066CB"/>
    <w:rsid w:val="00B066CE"/>
    <w:rsid w:val="00B06C80"/>
    <w:rsid w:val="00B16DFA"/>
    <w:rsid w:val="00B20392"/>
    <w:rsid w:val="00B240A9"/>
    <w:rsid w:val="00B267BD"/>
    <w:rsid w:val="00B43117"/>
    <w:rsid w:val="00B50A8B"/>
    <w:rsid w:val="00B51316"/>
    <w:rsid w:val="00B545AA"/>
    <w:rsid w:val="00B610EF"/>
    <w:rsid w:val="00B670BD"/>
    <w:rsid w:val="00B701E5"/>
    <w:rsid w:val="00B75977"/>
    <w:rsid w:val="00B858D2"/>
    <w:rsid w:val="00BA5544"/>
    <w:rsid w:val="00BA583D"/>
    <w:rsid w:val="00BB0B4D"/>
    <w:rsid w:val="00BB14E4"/>
    <w:rsid w:val="00BB38EA"/>
    <w:rsid w:val="00BC2471"/>
    <w:rsid w:val="00BD0959"/>
    <w:rsid w:val="00BE2233"/>
    <w:rsid w:val="00BF01E8"/>
    <w:rsid w:val="00C0234C"/>
    <w:rsid w:val="00C04FC6"/>
    <w:rsid w:val="00C1049A"/>
    <w:rsid w:val="00C1489B"/>
    <w:rsid w:val="00C15280"/>
    <w:rsid w:val="00C163D6"/>
    <w:rsid w:val="00C226DB"/>
    <w:rsid w:val="00C357CC"/>
    <w:rsid w:val="00C414A1"/>
    <w:rsid w:val="00C4640D"/>
    <w:rsid w:val="00C4754B"/>
    <w:rsid w:val="00C52C98"/>
    <w:rsid w:val="00C579E1"/>
    <w:rsid w:val="00C57D39"/>
    <w:rsid w:val="00C60516"/>
    <w:rsid w:val="00C61350"/>
    <w:rsid w:val="00C64A7D"/>
    <w:rsid w:val="00C70759"/>
    <w:rsid w:val="00C72BFF"/>
    <w:rsid w:val="00C740DF"/>
    <w:rsid w:val="00C860F3"/>
    <w:rsid w:val="00C90B8D"/>
    <w:rsid w:val="00C92F81"/>
    <w:rsid w:val="00CA2B15"/>
    <w:rsid w:val="00CA61EA"/>
    <w:rsid w:val="00CB1B14"/>
    <w:rsid w:val="00CC3BAF"/>
    <w:rsid w:val="00CC7206"/>
    <w:rsid w:val="00CD1328"/>
    <w:rsid w:val="00CD3653"/>
    <w:rsid w:val="00CD445F"/>
    <w:rsid w:val="00CD677C"/>
    <w:rsid w:val="00CE74AB"/>
    <w:rsid w:val="00D01FA6"/>
    <w:rsid w:val="00D037F2"/>
    <w:rsid w:val="00D03F95"/>
    <w:rsid w:val="00D06057"/>
    <w:rsid w:val="00D105E2"/>
    <w:rsid w:val="00D11108"/>
    <w:rsid w:val="00D11B96"/>
    <w:rsid w:val="00D14CA6"/>
    <w:rsid w:val="00D164EA"/>
    <w:rsid w:val="00D2102A"/>
    <w:rsid w:val="00D27E61"/>
    <w:rsid w:val="00D35EBF"/>
    <w:rsid w:val="00D36C03"/>
    <w:rsid w:val="00D56122"/>
    <w:rsid w:val="00D63890"/>
    <w:rsid w:val="00D663A5"/>
    <w:rsid w:val="00D7247F"/>
    <w:rsid w:val="00D7364D"/>
    <w:rsid w:val="00D74F07"/>
    <w:rsid w:val="00D75B45"/>
    <w:rsid w:val="00D76299"/>
    <w:rsid w:val="00D827C5"/>
    <w:rsid w:val="00D862E8"/>
    <w:rsid w:val="00D87DB8"/>
    <w:rsid w:val="00D925D0"/>
    <w:rsid w:val="00DA2671"/>
    <w:rsid w:val="00DA7B18"/>
    <w:rsid w:val="00DB18EA"/>
    <w:rsid w:val="00DB7708"/>
    <w:rsid w:val="00DC6140"/>
    <w:rsid w:val="00DE43C1"/>
    <w:rsid w:val="00DE6490"/>
    <w:rsid w:val="00DF47BB"/>
    <w:rsid w:val="00DF7490"/>
    <w:rsid w:val="00E00365"/>
    <w:rsid w:val="00E02E45"/>
    <w:rsid w:val="00E03905"/>
    <w:rsid w:val="00E13ED5"/>
    <w:rsid w:val="00E144D3"/>
    <w:rsid w:val="00E16F51"/>
    <w:rsid w:val="00E21C3F"/>
    <w:rsid w:val="00E2642A"/>
    <w:rsid w:val="00E26A99"/>
    <w:rsid w:val="00E43F2D"/>
    <w:rsid w:val="00E53E81"/>
    <w:rsid w:val="00E65D73"/>
    <w:rsid w:val="00E67A58"/>
    <w:rsid w:val="00E737EB"/>
    <w:rsid w:val="00E81A8D"/>
    <w:rsid w:val="00E87F35"/>
    <w:rsid w:val="00E923CE"/>
    <w:rsid w:val="00E93163"/>
    <w:rsid w:val="00E974DC"/>
    <w:rsid w:val="00E978B2"/>
    <w:rsid w:val="00EA06F3"/>
    <w:rsid w:val="00EA0D1A"/>
    <w:rsid w:val="00EA2CD0"/>
    <w:rsid w:val="00EA456C"/>
    <w:rsid w:val="00EA4DEC"/>
    <w:rsid w:val="00EB6DD4"/>
    <w:rsid w:val="00EB74AA"/>
    <w:rsid w:val="00EC03BF"/>
    <w:rsid w:val="00EC0ECE"/>
    <w:rsid w:val="00EC1756"/>
    <w:rsid w:val="00EC6464"/>
    <w:rsid w:val="00EC7245"/>
    <w:rsid w:val="00ED141A"/>
    <w:rsid w:val="00EE3A77"/>
    <w:rsid w:val="00EF040F"/>
    <w:rsid w:val="00EF3625"/>
    <w:rsid w:val="00EF4976"/>
    <w:rsid w:val="00EF5808"/>
    <w:rsid w:val="00F01831"/>
    <w:rsid w:val="00F02688"/>
    <w:rsid w:val="00F076F4"/>
    <w:rsid w:val="00F14027"/>
    <w:rsid w:val="00F158AA"/>
    <w:rsid w:val="00F172BA"/>
    <w:rsid w:val="00F21AE2"/>
    <w:rsid w:val="00F22BB3"/>
    <w:rsid w:val="00F238F0"/>
    <w:rsid w:val="00F23B04"/>
    <w:rsid w:val="00F24842"/>
    <w:rsid w:val="00F25CA6"/>
    <w:rsid w:val="00F26754"/>
    <w:rsid w:val="00F302F6"/>
    <w:rsid w:val="00F37A44"/>
    <w:rsid w:val="00F412E8"/>
    <w:rsid w:val="00F53C0E"/>
    <w:rsid w:val="00F62D26"/>
    <w:rsid w:val="00F70D9C"/>
    <w:rsid w:val="00F82340"/>
    <w:rsid w:val="00F8389E"/>
    <w:rsid w:val="00F84F6E"/>
    <w:rsid w:val="00F874B9"/>
    <w:rsid w:val="00F90610"/>
    <w:rsid w:val="00F939A1"/>
    <w:rsid w:val="00FA38FA"/>
    <w:rsid w:val="00FC49E6"/>
    <w:rsid w:val="00FC7970"/>
    <w:rsid w:val="00FD3A98"/>
    <w:rsid w:val="00FD537E"/>
    <w:rsid w:val="00FD7598"/>
    <w:rsid w:val="00FE2A0C"/>
    <w:rsid w:val="00FF2C76"/>
    <w:rsid w:val="00FF42D1"/>
    <w:rsid w:val="00FF44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962BA7"/>
  <w15:docId w15:val="{1BD1B023-4C66-48F7-820A-0907FF868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D7364D"/>
    <w:pPr>
      <w:overflowPunct w:val="0"/>
      <w:autoSpaceDE w:val="0"/>
      <w:autoSpaceDN w:val="0"/>
      <w:adjustRightInd w:val="0"/>
      <w:jc w:val="both"/>
      <w:textAlignment w:val="baseline"/>
    </w:pPr>
    <w:rPr>
      <w:sz w:val="24"/>
      <w:lang w:val="en-GB"/>
    </w:rPr>
  </w:style>
  <w:style w:type="paragraph" w:styleId="Titolo1">
    <w:name w:val="heading 1"/>
    <w:basedOn w:val="Normale"/>
    <w:next w:val="Normale"/>
    <w:qFormat/>
    <w:rsid w:val="00D7364D"/>
    <w:pPr>
      <w:keepNext/>
      <w:jc w:val="center"/>
      <w:outlineLvl w:val="0"/>
    </w:pPr>
    <w:rPr>
      <w:b/>
      <w:bCs/>
      <w:sz w:val="32"/>
      <w:u w:val="single"/>
      <w:lang w:val="it-IT"/>
    </w:rPr>
  </w:style>
  <w:style w:type="paragraph" w:styleId="Titolo2">
    <w:name w:val="heading 2"/>
    <w:basedOn w:val="Normale"/>
    <w:next w:val="Normale"/>
    <w:qFormat/>
    <w:rsid w:val="00D7364D"/>
    <w:pPr>
      <w:keepNext/>
      <w:jc w:val="center"/>
      <w:outlineLvl w:val="1"/>
    </w:pPr>
    <w:rPr>
      <w:b/>
      <w:bCs/>
      <w:sz w:val="28"/>
      <w:u w:val="single"/>
      <w:lang w:val="it-IT"/>
    </w:rPr>
  </w:style>
  <w:style w:type="paragraph" w:styleId="Titolo3">
    <w:name w:val="heading 3"/>
    <w:basedOn w:val="Normale"/>
    <w:next w:val="Normale"/>
    <w:qFormat/>
    <w:rsid w:val="00D7364D"/>
    <w:pPr>
      <w:keepNext/>
      <w:outlineLvl w:val="2"/>
    </w:pPr>
    <w:rPr>
      <w:b/>
      <w:bCs/>
    </w:rPr>
  </w:style>
  <w:style w:type="paragraph" w:styleId="Titolo4">
    <w:name w:val="heading 4"/>
    <w:basedOn w:val="Normale"/>
    <w:next w:val="Normale"/>
    <w:qFormat/>
    <w:rsid w:val="00D7364D"/>
    <w:pPr>
      <w:keepNext/>
      <w:jc w:val="right"/>
      <w:outlineLvl w:val="3"/>
    </w:pPr>
    <w:rPr>
      <w:b/>
      <w:bCs/>
      <w:i/>
      <w:iCs/>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yperlink1">
    <w:name w:val="Hyperlink1"/>
    <w:rsid w:val="00D7364D"/>
    <w:rPr>
      <w:color w:val="0000FF"/>
      <w:u w:val="single"/>
    </w:rPr>
  </w:style>
  <w:style w:type="character" w:customStyle="1" w:styleId="FollowedHyperlink1">
    <w:name w:val="FollowedHyperlink1"/>
    <w:rsid w:val="00D7364D"/>
    <w:rPr>
      <w:color w:val="800080"/>
      <w:u w:val="single"/>
    </w:rPr>
  </w:style>
  <w:style w:type="paragraph" w:styleId="Pidipagina">
    <w:name w:val="footer"/>
    <w:basedOn w:val="Normale"/>
    <w:rsid w:val="007668F1"/>
    <w:pPr>
      <w:tabs>
        <w:tab w:val="center" w:pos="4819"/>
        <w:tab w:val="right" w:pos="9638"/>
      </w:tabs>
    </w:pPr>
  </w:style>
  <w:style w:type="character" w:styleId="Numeropagina">
    <w:name w:val="page number"/>
    <w:basedOn w:val="Carpredefinitoparagrafo"/>
    <w:rsid w:val="007668F1"/>
  </w:style>
  <w:style w:type="paragraph" w:styleId="Testofumetto">
    <w:name w:val="Balloon Text"/>
    <w:basedOn w:val="Normale"/>
    <w:link w:val="TestofumettoCarattere"/>
    <w:rsid w:val="001A5EF8"/>
    <w:rPr>
      <w:rFonts w:ascii="Segoe UI" w:hAnsi="Segoe UI" w:cs="Segoe UI"/>
      <w:sz w:val="18"/>
      <w:szCs w:val="18"/>
    </w:rPr>
  </w:style>
  <w:style w:type="character" w:customStyle="1" w:styleId="TestofumettoCarattere">
    <w:name w:val="Testo fumetto Carattere"/>
    <w:basedOn w:val="Carpredefinitoparagrafo"/>
    <w:link w:val="Testofumetto"/>
    <w:rsid w:val="001A5EF8"/>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4967363">
      <w:bodyDiv w:val="1"/>
      <w:marLeft w:val="0"/>
      <w:marRight w:val="0"/>
      <w:marTop w:val="0"/>
      <w:marBottom w:val="0"/>
      <w:divBdr>
        <w:top w:val="none" w:sz="0" w:space="0" w:color="auto"/>
        <w:left w:val="none" w:sz="0" w:space="0" w:color="auto"/>
        <w:bottom w:val="none" w:sz="0" w:space="0" w:color="auto"/>
        <w:right w:val="none" w:sz="0" w:space="0" w:color="auto"/>
      </w:divBdr>
      <w:divsChild>
        <w:div w:id="462969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CDD0E3-FFA0-44C6-909A-3DE19F75B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686</Words>
  <Characters>3913</Characters>
  <Application>Microsoft Office Word</Application>
  <DocSecurity>0</DocSecurity>
  <Lines>32</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Report of TTC - Congress 2024</vt:lpstr>
      <vt:lpstr>Report of TTC - Congress 2021</vt:lpstr>
    </vt:vector>
  </TitlesOfParts>
  <Company>Hewlett-Packard Company</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TTC - Congress 2025</dc:title>
  <dc:creator>Gian-Maria Tani</dc:creator>
  <cp:lastModifiedBy>Gian-Maria Tani</cp:lastModifiedBy>
  <cp:revision>8</cp:revision>
  <cp:lastPrinted>2025-07-25T08:37:00Z</cp:lastPrinted>
  <dcterms:created xsi:type="dcterms:W3CDTF">2025-08-27T15:51:00Z</dcterms:created>
  <dcterms:modified xsi:type="dcterms:W3CDTF">2025-08-27T16:12:00Z</dcterms:modified>
</cp:coreProperties>
</file>